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5CB60" w14:textId="77777777" w:rsidR="002378BD" w:rsidRPr="00D274C5" w:rsidRDefault="00000000">
      <w:pPr>
        <w:pStyle w:val="a3"/>
        <w:ind w:firstLineChars="200" w:firstLine="960"/>
        <w:jc w:val="center"/>
        <w:rPr>
          <w:rFonts w:ascii="Times New Roman" w:eastAsia="黑体" w:hAnsi="Times New Roman" w:cs="Times New Roman"/>
          <w:color w:val="FF0000"/>
          <w:sz w:val="48"/>
          <w:szCs w:val="48"/>
        </w:rPr>
      </w:pPr>
      <w:r w:rsidRPr="00D274C5">
        <w:rPr>
          <w:rFonts w:ascii="Times New Roman" w:eastAsia="黑体" w:hAnsi="Times New Roman" w:cs="Times New Roman"/>
          <w:noProof/>
          <w:color w:val="FF0000"/>
          <w:sz w:val="48"/>
          <w:szCs w:val="48"/>
        </w:rPr>
        <w:drawing>
          <wp:anchor distT="0" distB="0" distL="114300" distR="114300" simplePos="0" relativeHeight="251660288" behindDoc="0" locked="0" layoutInCell="1" allowOverlap="1" wp14:anchorId="56B4862E" wp14:editId="668C7E75">
            <wp:simplePos x="0" y="0"/>
            <wp:positionH relativeFrom="page">
              <wp:posOffset>11772900</wp:posOffset>
            </wp:positionH>
            <wp:positionV relativeFrom="topMargin">
              <wp:posOffset>11696700</wp:posOffset>
            </wp:positionV>
            <wp:extent cx="304800" cy="3810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74C5">
        <w:rPr>
          <w:rFonts w:ascii="Times New Roman" w:eastAsia="黑体" w:hAnsi="Times New Roman" w:cs="Times New Roman"/>
          <w:color w:val="FF0000"/>
          <w:sz w:val="48"/>
          <w:szCs w:val="48"/>
        </w:rPr>
        <w:t>第</w:t>
      </w:r>
      <w:r w:rsidRPr="00D274C5">
        <w:rPr>
          <w:rFonts w:ascii="Times New Roman" w:eastAsia="黑体" w:hAnsi="Times New Roman" w:cs="Times New Roman"/>
          <w:color w:val="FF0000"/>
          <w:sz w:val="48"/>
          <w:szCs w:val="48"/>
        </w:rPr>
        <w:t>16</w:t>
      </w:r>
      <w:r w:rsidRPr="00D274C5">
        <w:rPr>
          <w:rFonts w:ascii="Times New Roman" w:eastAsia="黑体" w:hAnsi="Times New Roman" w:cs="Times New Roman"/>
          <w:color w:val="FF0000"/>
          <w:sz w:val="48"/>
          <w:szCs w:val="48"/>
        </w:rPr>
        <w:t>讲　机械效率</w:t>
      </w:r>
    </w:p>
    <w:p w14:paraId="45F81317" w14:textId="77777777" w:rsidR="002378BD" w:rsidRDefault="00000000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甘肃真题分点练</w:t>
      </w:r>
    </w:p>
    <w:p w14:paraId="590144E0" w14:textId="77777777" w:rsidR="002378BD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　机械效率的相关计算</w:t>
      </w:r>
    </w:p>
    <w:p w14:paraId="20BC3851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36DC2FFD" wp14:editId="3829BC73">
            <wp:simplePos x="0" y="0"/>
            <wp:positionH relativeFrom="column">
              <wp:posOffset>3635375</wp:posOffset>
            </wp:positionH>
            <wp:positionV relativeFrom="paragraph">
              <wp:posOffset>716280</wp:posOffset>
            </wp:positionV>
            <wp:extent cx="1981200" cy="1381125"/>
            <wp:effectExtent l="0" t="0" r="0" b="952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9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如图所示是塔吊吊起重物的情景，在拉力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的作用下，重为</w:t>
      </w:r>
      <w:r>
        <w:rPr>
          <w:rFonts w:ascii="Times New Roman" w:hAnsi="Times New Roman" w:cs="Times New Roman"/>
        </w:rPr>
        <w:t>1×10</w:t>
      </w:r>
      <w:r>
        <w:rPr>
          <w:rFonts w:ascii="Times New Roman" w:hAnsi="Times New Roman" w:cs="Times New Roman"/>
          <w:vertAlign w:val="superscript"/>
        </w:rPr>
        <w:t xml:space="preserve">3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的重物被竖直向上匀速吊起，已知动滑轮重</w:t>
      </w:r>
      <w:r>
        <w:rPr>
          <w:rFonts w:ascii="Times New Roman" w:hAnsi="Times New Roman" w:cs="Times New Roman"/>
        </w:rPr>
        <w:t>200 N</w:t>
      </w:r>
      <w:r>
        <w:rPr>
          <w:rFonts w:ascii="Times New Roman" w:hAnsi="Times New Roman" w:cs="Times New Roman"/>
        </w:rPr>
        <w:t>，重物在</w:t>
      </w:r>
      <w:r>
        <w:rPr>
          <w:rFonts w:ascii="Times New Roman" w:hAnsi="Times New Roman" w:cs="Times New Roman"/>
        </w:rPr>
        <w:t>8 s</w:t>
      </w:r>
      <w:r>
        <w:rPr>
          <w:rFonts w:ascii="Times New Roman" w:hAnsi="Times New Roman" w:cs="Times New Roman"/>
        </w:rPr>
        <w:t>内上升了</w:t>
      </w:r>
      <w:r>
        <w:rPr>
          <w:rFonts w:ascii="Times New Roman" w:hAnsi="Times New Roman" w:cs="Times New Roman"/>
        </w:rPr>
        <w:t>10 m</w:t>
      </w:r>
      <w:r>
        <w:rPr>
          <w:rFonts w:ascii="Times New Roman" w:hAnsi="Times New Roman" w:cs="Times New Roman"/>
        </w:rPr>
        <w:t>，不计绳重与摩擦，下列说法中不正确的是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/>
        </w:rPr>
        <w:t>)</w:t>
      </w:r>
    </w:p>
    <w:p w14:paraId="6FC94753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．拉力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大小为</w:t>
      </w:r>
      <w:r>
        <w:rPr>
          <w:rFonts w:ascii="Times New Roman" w:hAnsi="Times New Roman" w:cs="Times New Roman"/>
        </w:rPr>
        <w:t>400 N</w:t>
      </w:r>
    </w:p>
    <w:p w14:paraId="17C23B6F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．拉力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的功率为</w:t>
      </w:r>
      <w:r>
        <w:rPr>
          <w:rFonts w:ascii="Times New Roman" w:hAnsi="Times New Roman" w:cs="Times New Roman"/>
        </w:rPr>
        <w:t>1 250 W</w:t>
      </w:r>
    </w:p>
    <w:p w14:paraId="116EC39B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．克服动滑轮重力做功</w:t>
      </w:r>
      <w:r>
        <w:rPr>
          <w:rFonts w:ascii="Times New Roman" w:hAnsi="Times New Roman" w:cs="Times New Roman"/>
        </w:rPr>
        <w:t>2 000 J</w:t>
      </w:r>
    </w:p>
    <w:p w14:paraId="6152C036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．滑轮组的机械效率约为</w:t>
      </w:r>
      <w:r>
        <w:rPr>
          <w:rFonts w:ascii="Times New Roman" w:hAnsi="Times New Roman" w:cs="Times New Roman"/>
        </w:rPr>
        <w:t>83.3%</w:t>
      </w:r>
    </w:p>
    <w:p w14:paraId="3EA4CC95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8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如图所示，斜面长</w:t>
      </w:r>
      <w:r>
        <w:rPr>
          <w:rFonts w:ascii="Times New Roman" w:hAnsi="Times New Roman" w:cs="Times New Roman"/>
        </w:rPr>
        <w:t>10 m</w:t>
      </w:r>
      <w:r>
        <w:rPr>
          <w:rFonts w:ascii="Times New Roman" w:hAnsi="Times New Roman" w:cs="Times New Roman"/>
        </w:rPr>
        <w:t>，高</w:t>
      </w:r>
      <w:r>
        <w:rPr>
          <w:rFonts w:ascii="Times New Roman" w:hAnsi="Times New Roman" w:cs="Times New Roman"/>
        </w:rPr>
        <w:t>4 m</w:t>
      </w:r>
      <w:r>
        <w:rPr>
          <w:rFonts w:ascii="Times New Roman" w:hAnsi="Times New Roman" w:cs="Times New Roman"/>
        </w:rPr>
        <w:t>。用平行于斜面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50 N</w:t>
      </w:r>
      <w:r>
        <w:rPr>
          <w:rFonts w:ascii="Times New Roman" w:hAnsi="Times New Roman" w:cs="Times New Roman"/>
        </w:rPr>
        <w:t>的拉力，将重</w:t>
      </w:r>
      <w:r>
        <w:rPr>
          <w:rFonts w:ascii="Times New Roman" w:hAnsi="Times New Roman" w:cs="Times New Roman"/>
        </w:rPr>
        <w:t>100 N</w:t>
      </w:r>
      <w:r>
        <w:rPr>
          <w:rFonts w:ascii="Times New Roman" w:hAnsi="Times New Roman" w:cs="Times New Roman"/>
        </w:rPr>
        <w:t>的物体，从斜面的底端匀速拉到顶端。在此过程中，下列说法正确的是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/>
        </w:rPr>
        <w:t>)</w:t>
      </w:r>
    </w:p>
    <w:p w14:paraId="5349385C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．利用此装置既可以省力，也可以省功</w:t>
      </w:r>
    </w:p>
    <w:p w14:paraId="3B03FF28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342F62D1" wp14:editId="18EEBA01">
            <wp:simplePos x="0" y="0"/>
            <wp:positionH relativeFrom="column">
              <wp:posOffset>4008120</wp:posOffset>
            </wp:positionH>
            <wp:positionV relativeFrom="paragraph">
              <wp:posOffset>64770</wp:posOffset>
            </wp:positionV>
            <wp:extent cx="1076325" cy="542925"/>
            <wp:effectExtent l="0" t="0" r="9525" b="9525"/>
            <wp:wrapSquare wrapText="bothSides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．物体受到的摩擦力为</w:t>
      </w:r>
      <w:r>
        <w:rPr>
          <w:rFonts w:ascii="Times New Roman" w:hAnsi="Times New Roman" w:cs="Times New Roman"/>
        </w:rPr>
        <w:t>50 N</w:t>
      </w:r>
    </w:p>
    <w:p w14:paraId="2360844A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．对物体所做的有用功为</w:t>
      </w:r>
      <w:r>
        <w:rPr>
          <w:rFonts w:ascii="Times New Roman" w:hAnsi="Times New Roman" w:cs="Times New Roman"/>
        </w:rPr>
        <w:t>500 J</w:t>
      </w:r>
    </w:p>
    <w:p w14:paraId="48BFCDCB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．该斜面的机械效率为</w:t>
      </w:r>
      <w:r>
        <w:rPr>
          <w:rFonts w:ascii="Times New Roman" w:hAnsi="Times New Roman" w:cs="Times New Roman"/>
        </w:rPr>
        <w:t>80%</w:t>
      </w:r>
    </w:p>
    <w:p w14:paraId="0146C675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proofErr w:type="gramStart"/>
      <w:r>
        <w:rPr>
          <w:rFonts w:ascii="Times New Roman" w:eastAsia="楷体_GB2312" w:hAnsi="Times New Roman" w:cs="Times New Roman"/>
          <w:color w:val="FF0000"/>
        </w:rPr>
        <w:t>省卷</w:t>
      </w:r>
      <w:proofErr w:type="gramEnd"/>
      <w:r>
        <w:rPr>
          <w:rFonts w:ascii="Times New Roman" w:eastAsia="楷体_GB2312" w:hAnsi="Times New Roman" w:cs="Times New Roman"/>
          <w:color w:val="FF0000"/>
        </w:rPr>
        <w:t>14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如图所示，在不计</w:t>
      </w:r>
      <w:proofErr w:type="gramStart"/>
      <w:r>
        <w:rPr>
          <w:rFonts w:ascii="Times New Roman" w:hAnsi="Times New Roman" w:cs="Times New Roman"/>
        </w:rPr>
        <w:t>绳</w:t>
      </w:r>
      <w:proofErr w:type="gramEnd"/>
      <w:r>
        <w:rPr>
          <w:rFonts w:ascii="Times New Roman" w:hAnsi="Times New Roman" w:cs="Times New Roman"/>
        </w:rPr>
        <w:t>重和摩擦的情况下，用弹簧测力计沿竖直方向匀速拉起重为</w:t>
      </w:r>
      <w:r>
        <w:rPr>
          <w:rFonts w:ascii="Times New Roman" w:hAnsi="Times New Roman" w:cs="Times New Roman"/>
        </w:rPr>
        <w:t>6 N</w:t>
      </w:r>
      <w:r>
        <w:rPr>
          <w:rFonts w:ascii="Times New Roman" w:hAnsi="Times New Roman" w:cs="Times New Roman"/>
        </w:rPr>
        <w:t>的物体，物体上升</w:t>
      </w:r>
      <w:r>
        <w:rPr>
          <w:rFonts w:ascii="Times New Roman" w:hAnsi="Times New Roman" w:cs="Times New Roman"/>
        </w:rPr>
        <w:t>0.4 m</w:t>
      </w:r>
      <w:r>
        <w:rPr>
          <w:rFonts w:ascii="Times New Roman" w:hAnsi="Times New Roman" w:cs="Times New Roman"/>
        </w:rPr>
        <w:t>所用时间为</w:t>
      </w:r>
      <w:r>
        <w:rPr>
          <w:rFonts w:ascii="Times New Roman" w:hAnsi="Times New Roman" w:cs="Times New Roman"/>
        </w:rPr>
        <w:t>4 s</w:t>
      </w:r>
      <w:r>
        <w:rPr>
          <w:rFonts w:ascii="Times New Roman" w:hAnsi="Times New Roman" w:cs="Times New Roman"/>
        </w:rPr>
        <w:t>。此过程中拉力的功率为</w:t>
      </w:r>
      <w:r>
        <w:rPr>
          <w:rFonts w:ascii="Times New Roman" w:hAnsi="Times New Roman" w:cs="Times New Roman"/>
          <w:color w:val="FF0000"/>
          <w:u w:val="single" w:color="000000"/>
        </w:rPr>
        <w:t>0.72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，滑轮组的机械效率为</w:t>
      </w:r>
      <w:r>
        <w:rPr>
          <w:rFonts w:ascii="Times New Roman" w:hAnsi="Times New Roman" w:cs="Times New Roman"/>
          <w:color w:val="FF0000"/>
          <w:u w:val="single" w:color="000000"/>
        </w:rPr>
        <w:t>83.3</w:t>
      </w:r>
      <w:r>
        <w:rPr>
          <w:rFonts w:ascii="Times New Roman" w:hAnsi="Times New Roman" w:cs="Times New Roman"/>
        </w:rPr>
        <w:t>%</w:t>
      </w:r>
      <w:r>
        <w:rPr>
          <w:rFonts w:ascii="Times New Roman" w:hAnsi="Times New Roman" w:cs="Times New Roman"/>
        </w:rPr>
        <w:t>。</w:t>
      </w:r>
    </w:p>
    <w:p w14:paraId="13382496" w14:textId="77777777" w:rsidR="002378BD" w:rsidRDefault="0000000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1962762F" wp14:editId="715C96ED">
            <wp:extent cx="971550" cy="1095375"/>
            <wp:effectExtent l="0" t="0" r="0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05D2A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天水</w:t>
      </w:r>
      <w:r>
        <w:rPr>
          <w:rFonts w:ascii="Times New Roman" w:eastAsia="楷体_GB2312" w:hAnsi="Times New Roman" w:cs="Times New Roman"/>
          <w:color w:val="FF0000"/>
        </w:rPr>
        <w:t>22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在九年级物理拓展课上，李博同学模拟某建筑工地上塔吊的工作情景，设置了如图所示的滑轮组来提升装修材料，若他用</w:t>
      </w:r>
      <w:r>
        <w:rPr>
          <w:rFonts w:ascii="Times New Roman" w:hAnsi="Times New Roman" w:cs="Times New Roman"/>
        </w:rPr>
        <w:t>250 N</w:t>
      </w:r>
      <w:r>
        <w:rPr>
          <w:rFonts w:ascii="Times New Roman" w:hAnsi="Times New Roman" w:cs="Times New Roman"/>
        </w:rPr>
        <w:t>的拉力在</w:t>
      </w:r>
      <w:r>
        <w:rPr>
          <w:rFonts w:ascii="Times New Roman" w:hAnsi="Times New Roman" w:cs="Times New Roman"/>
        </w:rPr>
        <w:t>20 s</w:t>
      </w:r>
      <w:r>
        <w:rPr>
          <w:rFonts w:ascii="Times New Roman" w:hAnsi="Times New Roman" w:cs="Times New Roman"/>
        </w:rPr>
        <w:t>内将</w:t>
      </w:r>
      <w:r>
        <w:rPr>
          <w:rFonts w:ascii="Times New Roman" w:hAnsi="Times New Roman" w:cs="Times New Roman"/>
        </w:rPr>
        <w:t>450 N</w:t>
      </w:r>
      <w:r>
        <w:rPr>
          <w:rFonts w:ascii="Times New Roman" w:hAnsi="Times New Roman" w:cs="Times New Roman"/>
        </w:rPr>
        <w:t>的材料提升了</w:t>
      </w:r>
      <w:r>
        <w:rPr>
          <w:rFonts w:ascii="Times New Roman" w:hAnsi="Times New Roman" w:cs="Times New Roman"/>
        </w:rPr>
        <w:t>10 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不计</w:t>
      </w:r>
      <w:proofErr w:type="gramStart"/>
      <w:r>
        <w:rPr>
          <w:rFonts w:ascii="Times New Roman" w:hAnsi="Times New Roman" w:cs="Times New Roman"/>
        </w:rPr>
        <w:t>绳</w:t>
      </w:r>
      <w:proofErr w:type="gramEnd"/>
      <w:r>
        <w:rPr>
          <w:rFonts w:ascii="Times New Roman" w:hAnsi="Times New Roman" w:cs="Times New Roman"/>
        </w:rPr>
        <w:t>重和摩擦，</w:t>
      </w:r>
      <w:r>
        <w:rPr>
          <w:rFonts w:ascii="Times New Roman" w:hAnsi="Times New Roman" w:cs="Times New Roman"/>
          <w:i/>
          <w:iCs/>
        </w:rPr>
        <w:t>g</w:t>
      </w:r>
      <w:r>
        <w:rPr>
          <w:rFonts w:ascii="Times New Roman" w:hAnsi="Times New Roman" w:cs="Times New Roman"/>
        </w:rPr>
        <w:t>取</w:t>
      </w:r>
      <w:r>
        <w:rPr>
          <w:rFonts w:ascii="Times New Roman" w:hAnsi="Times New Roman" w:cs="Times New Roman"/>
        </w:rPr>
        <w:t>10 N/kg)</w:t>
      </w:r>
      <w:r>
        <w:rPr>
          <w:rFonts w:ascii="Times New Roman" w:hAnsi="Times New Roman" w:cs="Times New Roman"/>
        </w:rPr>
        <w:t>求：</w:t>
      </w:r>
    </w:p>
    <w:p w14:paraId="19631553" w14:textId="77777777" w:rsidR="002378BD" w:rsidRDefault="002378B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14:paraId="0935D32B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(1)</w:t>
      </w:r>
      <w:r>
        <w:rPr>
          <w:rFonts w:ascii="Times New Roman" w:hAnsi="Times New Roman" w:cs="Times New Roman"/>
        </w:rPr>
        <w:t>拉力的功率是多少？</w:t>
      </w:r>
    </w:p>
    <w:p w14:paraId="70F2CD11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提升</w:t>
      </w:r>
      <w:r>
        <w:rPr>
          <w:rFonts w:ascii="Times New Roman" w:hAnsi="Times New Roman" w:cs="Times New Roman"/>
        </w:rPr>
        <w:t>450 N</w:t>
      </w:r>
      <w:r>
        <w:rPr>
          <w:rFonts w:ascii="Times New Roman" w:hAnsi="Times New Roman" w:cs="Times New Roman"/>
        </w:rPr>
        <w:t>材料时，此滑轮组的机械效率是多少？</w:t>
      </w:r>
    </w:p>
    <w:p w14:paraId="2DB20B13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若绳子能承受的最大拉力为</w:t>
      </w:r>
      <w:r>
        <w:rPr>
          <w:rFonts w:ascii="Times New Roman" w:hAnsi="Times New Roman" w:cs="Times New Roman"/>
        </w:rPr>
        <w:t>400 N</w:t>
      </w:r>
      <w:r>
        <w:rPr>
          <w:rFonts w:ascii="Times New Roman" w:hAnsi="Times New Roman" w:cs="Times New Roman"/>
        </w:rPr>
        <w:t>时，此滑轮组的机械效率最大可提高到多少？</w:t>
      </w:r>
    </w:p>
    <w:p w14:paraId="225FA229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08170899" wp14:editId="76B18ADA">
            <wp:simplePos x="0" y="0"/>
            <wp:positionH relativeFrom="column">
              <wp:posOffset>4115435</wp:posOffset>
            </wp:positionH>
            <wp:positionV relativeFrom="paragraph">
              <wp:posOffset>311785</wp:posOffset>
            </wp:positionV>
            <wp:extent cx="866775" cy="1428750"/>
            <wp:effectExtent l="0" t="0" r="9525" b="0"/>
            <wp:wrapSquare wrapText="bothSides"/>
            <wp:docPr id="70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36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</w:rPr>
        <w:t>解：</w:t>
      </w:r>
      <w:r>
        <w:rPr>
          <w:rFonts w:ascii="Times New Roman" w:hAnsi="Times New Roman" w:cs="Times New Roman"/>
          <w:color w:val="FF0000"/>
        </w:rPr>
        <w:t>(1)</w:t>
      </w:r>
      <w:r>
        <w:rPr>
          <w:rFonts w:ascii="Times New Roman" w:hAnsi="Times New Roman" w:cs="Times New Roman"/>
          <w:color w:val="FF0000"/>
        </w:rPr>
        <w:t>由图知</w:t>
      </w:r>
      <w:r>
        <w:rPr>
          <w:rFonts w:ascii="Times New Roman" w:hAnsi="Times New Roman" w:cs="Times New Roman"/>
          <w:i/>
          <w:iCs/>
          <w:color w:val="FF0000"/>
        </w:rPr>
        <w:t>n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，则绳子</w:t>
      </w:r>
      <w:proofErr w:type="gramStart"/>
      <w:r>
        <w:rPr>
          <w:rFonts w:ascii="Times New Roman" w:hAnsi="Times New Roman" w:cs="Times New Roman"/>
          <w:color w:val="FF0000"/>
        </w:rPr>
        <w:t>自由端</w:t>
      </w:r>
      <w:proofErr w:type="gramEnd"/>
      <w:r>
        <w:rPr>
          <w:rFonts w:ascii="Times New Roman" w:hAnsi="Times New Roman" w:cs="Times New Roman"/>
          <w:color w:val="FF0000"/>
        </w:rPr>
        <w:t>移动的距离</w:t>
      </w:r>
    </w:p>
    <w:p w14:paraId="49DCB298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t>s</w:t>
      </w:r>
      <w:r>
        <w:rPr>
          <w:rFonts w:ascii="Times New Roman" w:hAnsi="Times New Roman" w:cs="Times New Roman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iCs/>
          <w:color w:val="FF0000"/>
        </w:rPr>
        <w:t>nh</w:t>
      </w:r>
      <w:proofErr w:type="spellEnd"/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 xml:space="preserve">3×10 </w:t>
      </w:r>
      <w:r>
        <w:rPr>
          <w:rFonts w:ascii="Times New Roman" w:hAnsi="Times New Roman" w:cs="Times New Roman"/>
          <w:i/>
          <w:color w:val="FF0000"/>
        </w:rPr>
        <w:t>m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 xml:space="preserve">30 </w:t>
      </w:r>
      <w:r>
        <w:rPr>
          <w:rFonts w:ascii="Times New Roman" w:hAnsi="Times New Roman" w:cs="Times New Roman"/>
          <w:i/>
          <w:color w:val="FF0000"/>
        </w:rPr>
        <w:t>m</w:t>
      </w:r>
    </w:p>
    <w:p w14:paraId="32BC57CC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拉力做的功</w:t>
      </w:r>
      <w:r>
        <w:rPr>
          <w:rFonts w:ascii="Times New Roman" w:hAnsi="Times New Roman" w:cs="Times New Roman"/>
          <w:color w:val="FF0000"/>
        </w:rPr>
        <w:t>W</w:t>
      </w:r>
      <w:r>
        <w:rPr>
          <w:rFonts w:ascii="Times New Roman" w:hAnsi="Times New Roman" w:cs="Times New Roman"/>
          <w:color w:val="FF0000"/>
        </w:rPr>
        <w:t>总＝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/>
          <w:color w:val="FF0000"/>
        </w:rPr>
        <w:t>大＝</w:t>
      </w:r>
      <w:r>
        <w:rPr>
          <w:rFonts w:ascii="Times New Roman" w:hAnsi="Times New Roman" w:cs="Times New Roman"/>
          <w:color w:val="FF0000"/>
        </w:rPr>
        <w:t xml:space="preserve">250 </w:t>
      </w:r>
      <w:r>
        <w:rPr>
          <w:rFonts w:ascii="Times New Roman" w:hAnsi="Times New Roman" w:cs="Times New Roman"/>
          <w:i/>
          <w:color w:val="FF0000"/>
        </w:rPr>
        <w:t>N</w:t>
      </w:r>
      <w:r>
        <w:rPr>
          <w:rFonts w:ascii="Times New Roman" w:hAnsi="Times New Roman" w:cs="Times New Roman"/>
          <w:color w:val="FF0000"/>
        </w:rPr>
        <w:t xml:space="preserve">×30 </w:t>
      </w:r>
      <w:r>
        <w:rPr>
          <w:rFonts w:ascii="Times New Roman" w:hAnsi="Times New Roman" w:cs="Times New Roman"/>
          <w:i/>
          <w:color w:val="FF0000"/>
        </w:rPr>
        <w:t>m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 xml:space="preserve">7 500 </w:t>
      </w:r>
      <w:r>
        <w:rPr>
          <w:rFonts w:ascii="Times New Roman" w:hAnsi="Times New Roman" w:cs="Times New Roman"/>
          <w:i/>
          <w:color w:val="FF0000"/>
        </w:rPr>
        <w:t>J</w:t>
      </w:r>
    </w:p>
    <w:p w14:paraId="7E80FA22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则拉力的功率</w:t>
      </w:r>
    </w:p>
    <w:p w14:paraId="3508E011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t>P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 xml:space="preserve"> eq \f(</w:instrText>
      </w:r>
      <w:r>
        <w:rPr>
          <w:rFonts w:ascii="Times New Roman" w:hAnsi="Times New Roman" w:cs="Times New Roman"/>
          <w:i/>
          <w:iCs/>
          <w:color w:val="FF0000"/>
        </w:rPr>
        <w:instrText>W</w:instrText>
      </w:r>
      <w:r>
        <w:rPr>
          <w:rFonts w:ascii="Times New Roman" w:hAnsi="Times New Roman" w:cs="Times New Roman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,</w:instrText>
      </w:r>
      <w:r>
        <w:rPr>
          <w:rFonts w:ascii="Times New Roman" w:hAnsi="Times New Roman" w:cs="Times New Roman"/>
          <w:i/>
          <w:iCs/>
          <w:color w:val="FF0000"/>
        </w:rPr>
        <w:instrText>t</w:instrText>
      </w:r>
      <w:r>
        <w:rPr>
          <w:rFonts w:ascii="Times New Roman" w:hAnsi="Times New Roman" w:cs="Times New Roman"/>
          <w:color w:val="FF0000"/>
        </w:rPr>
        <w:instrText xml:space="preserve">) 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 xml:space="preserve"> eq \f(7 500 J,20 s) 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375 W</w:t>
      </w:r>
    </w:p>
    <w:p w14:paraId="3088AD71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(2)</w:t>
      </w:r>
      <w:r>
        <w:rPr>
          <w:rFonts w:ascii="Times New Roman" w:hAnsi="Times New Roman" w:cs="Times New Roman"/>
          <w:color w:val="FF0000"/>
        </w:rPr>
        <w:t>有用功</w:t>
      </w:r>
      <w:r>
        <w:rPr>
          <w:rFonts w:ascii="Times New Roman" w:hAnsi="Times New Roman" w:cs="Times New Roman"/>
          <w:i/>
          <w:iCs/>
          <w:color w:val="FF0000"/>
        </w:rPr>
        <w:t>W</w:t>
      </w:r>
      <w:r>
        <w:rPr>
          <w:rFonts w:ascii="Times New Roman" w:hAnsi="Times New Roman" w:cs="Times New Roman"/>
          <w:color w:val="FF0000"/>
          <w:vertAlign w:val="subscript"/>
        </w:rPr>
        <w:t>有用</w:t>
      </w:r>
      <w:r>
        <w:rPr>
          <w:rFonts w:ascii="Times New Roman" w:hAnsi="Times New Roman" w:cs="Times New Roman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iCs/>
          <w:color w:val="FF0000"/>
        </w:rPr>
        <w:t>Gh</w:t>
      </w:r>
      <w:proofErr w:type="spellEnd"/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450 N×10 m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4 500 J</w:t>
      </w:r>
    </w:p>
    <w:p w14:paraId="0672838C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机械效率</w:t>
      </w:r>
      <w:r>
        <w:rPr>
          <w:rFonts w:ascii="Times New Roman" w:hAnsi="Times New Roman" w:cs="Times New Roman"/>
          <w:i/>
          <w:iCs/>
          <w:color w:val="FF0000"/>
        </w:rPr>
        <w:t>η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 xml:space="preserve"> eq \f(</w:instrText>
      </w:r>
      <w:r>
        <w:rPr>
          <w:rFonts w:ascii="Times New Roman" w:hAnsi="Times New Roman" w:cs="Times New Roman"/>
          <w:i/>
          <w:iCs/>
          <w:color w:val="FF0000"/>
        </w:rPr>
        <w:instrText>W</w:instrText>
      </w:r>
      <w:r>
        <w:rPr>
          <w:rFonts w:ascii="Times New Roman" w:hAnsi="Times New Roman" w:cs="Times New Roman"/>
          <w:color w:val="FF0000"/>
          <w:vertAlign w:val="subscript"/>
        </w:rPr>
        <w:instrText>有用</w:instrText>
      </w:r>
      <w:r>
        <w:rPr>
          <w:rFonts w:ascii="Times New Roman" w:hAnsi="Times New Roman" w:cs="Times New Roman"/>
          <w:color w:val="FF0000"/>
        </w:rPr>
        <w:instrText>,</w:instrText>
      </w:r>
      <w:r>
        <w:rPr>
          <w:rFonts w:ascii="Times New Roman" w:hAnsi="Times New Roman" w:cs="Times New Roman"/>
          <w:i/>
          <w:iCs/>
          <w:color w:val="FF0000"/>
        </w:rPr>
        <w:instrText>W</w:instrText>
      </w:r>
      <w:r>
        <w:rPr>
          <w:rFonts w:ascii="Times New Roman" w:hAnsi="Times New Roman" w:cs="Times New Roman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 xml:space="preserve">) 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 xml:space="preserve"> eq \f(4 500 J,7 500 J) 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60%</w:t>
      </w:r>
    </w:p>
    <w:p w14:paraId="722D4DE0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(3)</w:t>
      </w:r>
      <w:r>
        <w:rPr>
          <w:rFonts w:ascii="Times New Roman" w:hAnsi="Times New Roman" w:cs="Times New Roman"/>
          <w:color w:val="FF0000"/>
        </w:rPr>
        <w:t>由</w:t>
      </w:r>
      <w:r>
        <w:rPr>
          <w:rFonts w:ascii="Times New Roman" w:hAnsi="Times New Roman" w:cs="Times New Roman"/>
          <w:i/>
          <w:iCs/>
          <w:color w:val="FF0000"/>
        </w:rPr>
        <w:t>F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 xml:space="preserve"> eq \f(1,</w:instrText>
      </w:r>
      <w:r>
        <w:rPr>
          <w:rFonts w:ascii="Times New Roman" w:hAnsi="Times New Roman" w:cs="Times New Roman"/>
          <w:i/>
          <w:iCs/>
          <w:color w:val="FF0000"/>
        </w:rPr>
        <w:instrText>n</w:instrText>
      </w:r>
      <w:r>
        <w:rPr>
          <w:rFonts w:ascii="Times New Roman" w:hAnsi="Times New Roman" w:cs="Times New Roman"/>
          <w:color w:val="FF0000"/>
        </w:rPr>
        <w:instrText xml:space="preserve">) 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i/>
          <w:iCs/>
          <w:color w:val="FF0000"/>
        </w:rPr>
        <w:t>G</w:t>
      </w:r>
      <w:r>
        <w:rPr>
          <w:rFonts w:ascii="Times New Roman" w:hAnsi="Times New Roman" w:cs="Times New Roman"/>
          <w:color w:val="FF0000"/>
        </w:rPr>
        <w:t>＋</w:t>
      </w:r>
      <w:r>
        <w:rPr>
          <w:rFonts w:ascii="Times New Roman" w:hAnsi="Times New Roman" w:cs="Times New Roman"/>
          <w:i/>
          <w:iCs/>
          <w:color w:val="FF0000"/>
        </w:rPr>
        <w:t>G</w:t>
      </w:r>
      <w:r>
        <w:rPr>
          <w:rFonts w:ascii="Times New Roman" w:hAnsi="Times New Roman" w:cs="Times New Roman"/>
          <w:color w:val="FF0000"/>
          <w:vertAlign w:val="subscript"/>
        </w:rPr>
        <w:t>动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  <w:color w:val="FF0000"/>
        </w:rPr>
        <w:t>可得，动滑轮的重力</w:t>
      </w:r>
    </w:p>
    <w:p w14:paraId="4F11772C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t>G</w:t>
      </w:r>
      <w:r>
        <w:rPr>
          <w:rFonts w:ascii="Times New Roman" w:hAnsi="Times New Roman" w:cs="Times New Roman"/>
          <w:color w:val="FF0000"/>
          <w:vertAlign w:val="subscript"/>
        </w:rPr>
        <w:t>动</w:t>
      </w:r>
      <w:r>
        <w:rPr>
          <w:rFonts w:ascii="Times New Roman" w:hAnsi="Times New Roman" w:cs="Times New Roman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iCs/>
          <w:color w:val="FF0000"/>
        </w:rPr>
        <w:t>nF</w:t>
      </w:r>
      <w:proofErr w:type="spellEnd"/>
      <w:r>
        <w:rPr>
          <w:rFonts w:ascii="Times New Roman" w:hAnsi="Times New Roman" w:cs="Times New Roman"/>
          <w:color w:val="FF0000"/>
        </w:rPr>
        <w:t>－</w:t>
      </w:r>
      <w:r>
        <w:rPr>
          <w:rFonts w:ascii="Times New Roman" w:hAnsi="Times New Roman" w:cs="Times New Roman"/>
          <w:i/>
          <w:iCs/>
          <w:color w:val="FF0000"/>
        </w:rPr>
        <w:t>G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3×250 N</w:t>
      </w:r>
      <w:r>
        <w:rPr>
          <w:rFonts w:ascii="Times New Roman" w:hAnsi="Times New Roman" w:cs="Times New Roman"/>
          <w:color w:val="FF0000"/>
        </w:rPr>
        <w:t>－</w:t>
      </w:r>
      <w:r>
        <w:rPr>
          <w:rFonts w:ascii="Times New Roman" w:hAnsi="Times New Roman" w:cs="Times New Roman"/>
          <w:color w:val="FF0000"/>
        </w:rPr>
        <w:t>450 N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300 N</w:t>
      </w:r>
    </w:p>
    <w:p w14:paraId="6C15A2EE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由</w:t>
      </w:r>
      <w:r>
        <w:rPr>
          <w:rFonts w:ascii="Times New Roman" w:hAnsi="Times New Roman" w:cs="Times New Roman"/>
          <w:i/>
          <w:iCs/>
          <w:color w:val="FF0000"/>
        </w:rPr>
        <w:t>F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 xml:space="preserve"> eq \f(1,</w:instrText>
      </w:r>
      <w:r>
        <w:rPr>
          <w:rFonts w:ascii="Times New Roman" w:hAnsi="Times New Roman" w:cs="Times New Roman"/>
          <w:i/>
          <w:iCs/>
          <w:color w:val="FF0000"/>
        </w:rPr>
        <w:instrText>n</w:instrText>
      </w:r>
      <w:r>
        <w:rPr>
          <w:rFonts w:ascii="Times New Roman" w:hAnsi="Times New Roman" w:cs="Times New Roman"/>
          <w:color w:val="FF0000"/>
        </w:rPr>
        <w:instrText xml:space="preserve">) 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/>
          <w:i/>
          <w:iCs/>
          <w:color w:val="FF0000"/>
        </w:rPr>
        <w:t>G</w:t>
      </w:r>
      <w:r>
        <w:rPr>
          <w:rFonts w:ascii="Times New Roman" w:hAnsi="Times New Roman" w:cs="Times New Roman"/>
          <w:color w:val="FF0000"/>
        </w:rPr>
        <w:t>＋</w:t>
      </w:r>
      <w:r>
        <w:rPr>
          <w:rFonts w:ascii="Times New Roman" w:hAnsi="Times New Roman" w:cs="Times New Roman"/>
          <w:i/>
          <w:iCs/>
          <w:color w:val="FF0000"/>
        </w:rPr>
        <w:t>G</w:t>
      </w:r>
      <w:r>
        <w:rPr>
          <w:rFonts w:ascii="Times New Roman" w:hAnsi="Times New Roman" w:cs="Times New Roman"/>
          <w:color w:val="FF0000"/>
          <w:vertAlign w:val="subscript"/>
        </w:rPr>
        <w:t>动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  <w:color w:val="FF0000"/>
        </w:rPr>
        <w:t>可得，</w:t>
      </w:r>
      <w:proofErr w:type="gramStart"/>
      <w:r>
        <w:rPr>
          <w:rFonts w:ascii="Times New Roman" w:hAnsi="Times New Roman" w:cs="Times New Roman"/>
          <w:color w:val="FF0000"/>
        </w:rPr>
        <w:t>最大物</w:t>
      </w:r>
      <w:proofErr w:type="gramEnd"/>
      <w:r>
        <w:rPr>
          <w:rFonts w:ascii="Times New Roman" w:hAnsi="Times New Roman" w:cs="Times New Roman"/>
          <w:color w:val="FF0000"/>
        </w:rPr>
        <w:t>重</w:t>
      </w:r>
    </w:p>
    <w:p w14:paraId="15187D66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t>G</w:t>
      </w:r>
      <w:r>
        <w:rPr>
          <w:rFonts w:ascii="Times New Roman" w:hAnsi="Times New Roman" w:cs="Times New Roman"/>
          <w:color w:val="FF0000"/>
        </w:rPr>
        <w:t>′</w:t>
      </w:r>
      <w:r>
        <w:rPr>
          <w:rFonts w:ascii="Times New Roman" w:hAnsi="Times New Roman" w:cs="Times New Roman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iCs/>
          <w:color w:val="FF0000"/>
        </w:rPr>
        <w:t>nF</w:t>
      </w:r>
      <w:proofErr w:type="spellEnd"/>
      <w:r>
        <w:rPr>
          <w:rFonts w:ascii="Times New Roman" w:hAnsi="Times New Roman" w:cs="Times New Roman"/>
          <w:color w:val="FF0000"/>
        </w:rPr>
        <w:t>′</w:t>
      </w:r>
      <w:r>
        <w:rPr>
          <w:rFonts w:ascii="Times New Roman" w:hAnsi="Times New Roman" w:cs="Times New Roman"/>
          <w:color w:val="FF0000"/>
        </w:rPr>
        <w:t>－</w:t>
      </w:r>
      <w:r>
        <w:rPr>
          <w:rFonts w:ascii="Times New Roman" w:hAnsi="Times New Roman" w:cs="Times New Roman"/>
          <w:i/>
          <w:iCs/>
          <w:color w:val="FF0000"/>
        </w:rPr>
        <w:t>G</w:t>
      </w:r>
      <w:r>
        <w:rPr>
          <w:rFonts w:ascii="Times New Roman" w:hAnsi="Times New Roman" w:cs="Times New Roman"/>
          <w:color w:val="FF0000"/>
          <w:vertAlign w:val="subscript"/>
        </w:rPr>
        <w:t>动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3×400 N</w:t>
      </w:r>
      <w:r>
        <w:rPr>
          <w:rFonts w:ascii="Times New Roman" w:hAnsi="Times New Roman" w:cs="Times New Roman"/>
          <w:color w:val="FF0000"/>
        </w:rPr>
        <w:t>－</w:t>
      </w:r>
      <w:r>
        <w:rPr>
          <w:rFonts w:ascii="Times New Roman" w:hAnsi="Times New Roman" w:cs="Times New Roman"/>
          <w:color w:val="FF0000"/>
        </w:rPr>
        <w:t>300 N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900 N</w:t>
      </w:r>
    </w:p>
    <w:p w14:paraId="678F6C1F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此滑轮组的最大机械效率</w:t>
      </w:r>
    </w:p>
    <w:p w14:paraId="0433D8B4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t>η</w:t>
      </w:r>
      <w:r>
        <w:rPr>
          <w:rFonts w:ascii="Times New Roman" w:hAnsi="Times New Roman" w:cs="Times New Roman"/>
          <w:color w:val="FF0000"/>
        </w:rPr>
        <w:t>′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 xml:space="preserve"> eq \f(</w:instrText>
      </w:r>
      <w:r>
        <w:rPr>
          <w:rFonts w:ascii="Times New Roman" w:hAnsi="Times New Roman" w:cs="Times New Roman"/>
          <w:i/>
          <w:iCs/>
          <w:color w:val="FF0000"/>
        </w:rPr>
        <w:instrText>W</w:instrText>
      </w:r>
      <w:r>
        <w:rPr>
          <w:rFonts w:ascii="Times New Roman" w:hAnsi="Times New Roman" w:cs="Times New Roman"/>
          <w:color w:val="FF0000"/>
        </w:rPr>
        <w:instrText>′</w:instrText>
      </w:r>
      <w:r>
        <w:rPr>
          <w:rFonts w:ascii="Times New Roman" w:hAnsi="Times New Roman" w:cs="Times New Roman"/>
          <w:color w:val="FF0000"/>
          <w:vertAlign w:val="subscript"/>
        </w:rPr>
        <w:instrText>有用</w:instrText>
      </w:r>
      <w:r>
        <w:rPr>
          <w:rFonts w:ascii="Times New Roman" w:hAnsi="Times New Roman" w:cs="Times New Roman"/>
          <w:color w:val="FF0000"/>
        </w:rPr>
        <w:instrText>,</w:instrText>
      </w:r>
      <w:r>
        <w:rPr>
          <w:rFonts w:ascii="Times New Roman" w:hAnsi="Times New Roman" w:cs="Times New Roman"/>
          <w:i/>
          <w:iCs/>
          <w:color w:val="FF0000"/>
        </w:rPr>
        <w:instrText>W</w:instrText>
      </w:r>
      <w:r>
        <w:rPr>
          <w:rFonts w:ascii="Times New Roman" w:hAnsi="Times New Roman" w:cs="Times New Roman"/>
          <w:color w:val="FF0000"/>
        </w:rPr>
        <w:instrText>′</w:instrText>
      </w:r>
      <w:r>
        <w:rPr>
          <w:rFonts w:ascii="Times New Roman" w:hAnsi="Times New Roman" w:cs="Times New Roman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 xml:space="preserve">) 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iCs/>
          <w:color w:val="FF0000"/>
        </w:rPr>
        <w:fldChar w:fldCharType="begin"/>
      </w:r>
      <w:r>
        <w:rPr>
          <w:rFonts w:ascii="Times New Roman" w:hAnsi="Times New Roman" w:cs="Times New Roman"/>
          <w:i/>
          <w:iCs/>
          <w:color w:val="FF0000"/>
        </w:rPr>
        <w:instrText xml:space="preserve"> eq \f(G′h,F′s) </w:instrText>
      </w:r>
      <w:r>
        <w:rPr>
          <w:rFonts w:ascii="Times New Roman" w:hAnsi="Times New Roman" w:cs="Times New Roman"/>
          <w:i/>
          <w:iCs/>
          <w:color w:val="FF0000"/>
        </w:rPr>
        <w:fldChar w:fldCharType="separate"/>
      </w:r>
      <w:r>
        <w:rPr>
          <w:rFonts w:ascii="Times New Roman" w:hAnsi="Times New Roman" w:cs="Times New Roman"/>
          <w:i/>
          <w:iCs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iCs/>
          <w:color w:val="FF0000"/>
        </w:rPr>
        <w:fldChar w:fldCharType="begin"/>
      </w:r>
      <w:r>
        <w:rPr>
          <w:rFonts w:ascii="Times New Roman" w:hAnsi="Times New Roman" w:cs="Times New Roman"/>
          <w:i/>
          <w:iCs/>
          <w:color w:val="FF0000"/>
        </w:rPr>
        <w:instrText xml:space="preserve"> eq \f(G′,3F′) </w:instrText>
      </w:r>
      <w:r>
        <w:rPr>
          <w:rFonts w:ascii="Times New Roman" w:hAnsi="Times New Roman" w:cs="Times New Roman"/>
          <w:i/>
          <w:iCs/>
          <w:color w:val="FF0000"/>
        </w:rPr>
        <w:fldChar w:fldCharType="separate"/>
      </w:r>
      <w:r>
        <w:rPr>
          <w:rFonts w:ascii="Times New Roman" w:hAnsi="Times New Roman" w:cs="Times New Roman"/>
          <w:i/>
          <w:iCs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 xml:space="preserve"> eq \f(900 N,3×400 N) 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75%</w:t>
      </w:r>
    </w:p>
    <w:p w14:paraId="540D1308" w14:textId="77777777" w:rsidR="002378BD" w:rsidRDefault="002378BD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</w:p>
    <w:p w14:paraId="14A0091A" w14:textId="77777777" w:rsidR="002378BD" w:rsidRDefault="002378BD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</w:p>
    <w:p w14:paraId="5A89F333" w14:textId="77777777" w:rsidR="002378BD" w:rsidRDefault="002378BD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</w:p>
    <w:p w14:paraId="7943D3AD" w14:textId="77777777" w:rsidR="002378BD" w:rsidRDefault="002378BD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</w:p>
    <w:p w14:paraId="3A1C801F" w14:textId="77777777" w:rsidR="002378BD" w:rsidRDefault="002378BD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</w:p>
    <w:p w14:paraId="726BEADE" w14:textId="77777777" w:rsidR="002378BD" w:rsidRDefault="00000000">
      <w:pPr>
        <w:pStyle w:val="a3"/>
        <w:ind w:firstLineChars="200" w:firstLine="5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lastRenderedPageBreak/>
        <w:t>全国视野分层练</w:t>
      </w:r>
    </w:p>
    <w:p w14:paraId="311E3D09" w14:textId="77777777" w:rsidR="002378BD" w:rsidRDefault="00000000">
      <w:pPr>
        <w:pStyle w:val="a3"/>
        <w:ind w:firstLineChars="200" w:firstLine="56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基础练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</w:p>
    <w:p w14:paraId="70185BCE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 wp14:anchorId="1428D305" wp14:editId="7D342A2C">
            <wp:simplePos x="0" y="0"/>
            <wp:positionH relativeFrom="column">
              <wp:posOffset>4310380</wp:posOffset>
            </wp:positionH>
            <wp:positionV relativeFrom="paragraph">
              <wp:posOffset>479425</wp:posOffset>
            </wp:positionV>
            <wp:extent cx="1076325" cy="1295400"/>
            <wp:effectExtent l="0" t="0" r="9525" b="0"/>
            <wp:wrapSquare wrapText="bothSides"/>
            <wp:docPr id="72" name="图片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37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河南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如图，甲、乙两人用不同的装置，在相同时间内把质量相等的货物匀速提升到同一平台，不计绳重及滑轮的摩擦。下列说法正确的是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/>
        </w:rPr>
        <w:t>)</w:t>
      </w:r>
    </w:p>
    <w:p w14:paraId="7186F05C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．甲做的有用功多</w:t>
      </w:r>
    </w:p>
    <w:p w14:paraId="60BFE372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．乙做的总功多</w:t>
      </w:r>
    </w:p>
    <w:p w14:paraId="3C856727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．甲做总功的功率大</w:t>
      </w:r>
    </w:p>
    <w:p w14:paraId="64D31BBB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．乙所用装置的机械效率小</w:t>
      </w:r>
    </w:p>
    <w:p w14:paraId="11DBC99A" w14:textId="77777777" w:rsidR="002378BD" w:rsidRDefault="00000000">
      <w:pPr>
        <w:pStyle w:val="a3"/>
        <w:ind w:firstLineChars="1000" w:firstLine="2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</w:p>
    <w:p w14:paraId="37D1C54E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0" locked="0" layoutInCell="1" allowOverlap="1" wp14:anchorId="5542E580" wp14:editId="026B41BC">
            <wp:simplePos x="0" y="0"/>
            <wp:positionH relativeFrom="column">
              <wp:posOffset>4261485</wp:posOffset>
            </wp:positionH>
            <wp:positionV relativeFrom="paragraph">
              <wp:posOffset>428625</wp:posOffset>
            </wp:positionV>
            <wp:extent cx="857250" cy="1333500"/>
            <wp:effectExtent l="0" t="0" r="0" b="0"/>
            <wp:wrapSquare wrapText="bothSides"/>
            <wp:docPr id="73" name="图片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37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重庆</w:t>
      </w:r>
      <w:r>
        <w:rPr>
          <w:rFonts w:ascii="Times New Roman" w:eastAsia="楷体_GB2312" w:hAnsi="Times New Roman" w:cs="Times New Roman"/>
          <w:color w:val="FF0000"/>
        </w:rPr>
        <w:t>A</w:t>
      </w:r>
      <w:r>
        <w:rPr>
          <w:rFonts w:ascii="Times New Roman" w:eastAsia="楷体_GB2312" w:hAnsi="Times New Roman" w:cs="Times New Roman"/>
          <w:color w:val="FF0000"/>
        </w:rPr>
        <w:t>卷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建筑工人通过如图所示的装置将一桶质量为</w:t>
      </w:r>
      <w:r>
        <w:rPr>
          <w:rFonts w:ascii="Times New Roman" w:hAnsi="Times New Roman" w:cs="Times New Roman"/>
        </w:rPr>
        <w:t>45 kg</w:t>
      </w:r>
      <w:r>
        <w:rPr>
          <w:rFonts w:ascii="Times New Roman" w:hAnsi="Times New Roman" w:cs="Times New Roman"/>
        </w:rPr>
        <w:t>的涂料从地面提起，</w:t>
      </w:r>
      <w:proofErr w:type="gramStart"/>
      <w:r>
        <w:rPr>
          <w:rFonts w:ascii="Times New Roman" w:hAnsi="Times New Roman" w:cs="Times New Roman"/>
        </w:rPr>
        <w:t>桶离开</w:t>
      </w:r>
      <w:proofErr w:type="gramEnd"/>
      <w:r>
        <w:rPr>
          <w:rFonts w:ascii="Times New Roman" w:hAnsi="Times New Roman" w:cs="Times New Roman"/>
        </w:rPr>
        <w:t>地面后在</w:t>
      </w:r>
      <w:r>
        <w:rPr>
          <w:rFonts w:ascii="Times New Roman" w:hAnsi="Times New Roman" w:cs="Times New Roman"/>
        </w:rPr>
        <w:t>4 s</w:t>
      </w:r>
      <w:r>
        <w:rPr>
          <w:rFonts w:ascii="Times New Roman" w:hAnsi="Times New Roman" w:cs="Times New Roman"/>
        </w:rPr>
        <w:t>内缓慢上升</w:t>
      </w:r>
      <w:r>
        <w:rPr>
          <w:rFonts w:ascii="Times New Roman" w:hAnsi="Times New Roman" w:cs="Times New Roman"/>
        </w:rPr>
        <w:t>0.8 m</w:t>
      </w:r>
      <w:r>
        <w:rPr>
          <w:rFonts w:ascii="Times New Roman" w:hAnsi="Times New Roman" w:cs="Times New Roman"/>
        </w:rPr>
        <w:t>，工人所用的拉力为</w:t>
      </w:r>
      <w:r>
        <w:rPr>
          <w:rFonts w:ascii="Times New Roman" w:hAnsi="Times New Roman" w:cs="Times New Roman"/>
        </w:rPr>
        <w:t>500 N</w:t>
      </w:r>
      <w:r>
        <w:rPr>
          <w:rFonts w:ascii="Times New Roman" w:hAnsi="Times New Roman" w:cs="Times New Roman"/>
        </w:rPr>
        <w:t>。下列说法中正确的是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/>
        </w:rPr>
        <w:t>)</w:t>
      </w:r>
    </w:p>
    <w:p w14:paraId="058B0932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．该装置做的有用功为</w:t>
      </w:r>
      <w:r>
        <w:rPr>
          <w:rFonts w:ascii="Times New Roman" w:hAnsi="Times New Roman" w:cs="Times New Roman"/>
        </w:rPr>
        <w:t>400 J</w:t>
      </w:r>
    </w:p>
    <w:p w14:paraId="41EC7E0F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．该装置的机械效率为</w:t>
      </w:r>
      <w:r>
        <w:rPr>
          <w:rFonts w:ascii="Times New Roman" w:hAnsi="Times New Roman" w:cs="Times New Roman"/>
        </w:rPr>
        <w:t>90%</w:t>
      </w:r>
    </w:p>
    <w:p w14:paraId="28ACD673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．绳子</w:t>
      </w:r>
      <w:proofErr w:type="gramStart"/>
      <w:r>
        <w:rPr>
          <w:rFonts w:ascii="Times New Roman" w:hAnsi="Times New Roman" w:cs="Times New Roman"/>
        </w:rPr>
        <w:t>自由端</w:t>
      </w:r>
      <w:proofErr w:type="gramEnd"/>
      <w:r>
        <w:rPr>
          <w:rFonts w:ascii="Times New Roman" w:hAnsi="Times New Roman" w:cs="Times New Roman"/>
        </w:rPr>
        <w:t>移动的平均速度为</w:t>
      </w:r>
      <w:r>
        <w:rPr>
          <w:rFonts w:ascii="Times New Roman" w:hAnsi="Times New Roman" w:cs="Times New Roman"/>
        </w:rPr>
        <w:t>0.4 m/s</w:t>
      </w:r>
    </w:p>
    <w:p w14:paraId="09ABBAD2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>
        <w:rPr>
          <w:rFonts w:ascii="Times New Roman" w:hAnsi="Times New Roman" w:cs="Times New Roman"/>
        </w:rPr>
        <w:t>桶离开地</w:t>
      </w:r>
      <w:proofErr w:type="gramEnd"/>
      <w:r>
        <w:rPr>
          <w:rFonts w:ascii="Times New Roman" w:hAnsi="Times New Roman" w:cs="Times New Roman"/>
        </w:rPr>
        <w:t>面前，工人拉力逐渐增大，</w:t>
      </w:r>
      <w:proofErr w:type="gramStart"/>
      <w:r>
        <w:rPr>
          <w:rFonts w:ascii="Times New Roman" w:hAnsi="Times New Roman" w:cs="Times New Roman"/>
        </w:rPr>
        <w:t>桶对地面</w:t>
      </w:r>
      <w:proofErr w:type="gramEnd"/>
      <w:r>
        <w:rPr>
          <w:rFonts w:ascii="Times New Roman" w:hAnsi="Times New Roman" w:cs="Times New Roman"/>
        </w:rPr>
        <w:t>的压强不变</w:t>
      </w:r>
    </w:p>
    <w:p w14:paraId="1C2AB0E1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眉山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如图是小龙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测量斜面机械效率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的实验装置。斜面粗糙程度相同。先用平行斜面向上的恒定拉力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，将重</w:t>
      </w:r>
      <w:r>
        <w:rPr>
          <w:rFonts w:ascii="Times New Roman" w:hAnsi="Times New Roman" w:cs="Times New Roman"/>
        </w:rPr>
        <w:t>6 N</w:t>
      </w:r>
      <w:r>
        <w:rPr>
          <w:rFonts w:ascii="Times New Roman" w:hAnsi="Times New Roman" w:cs="Times New Roman"/>
        </w:rPr>
        <w:t>的物体以</w:t>
      </w:r>
      <w:r>
        <w:rPr>
          <w:rFonts w:ascii="Times New Roman" w:hAnsi="Times New Roman" w:cs="Times New Roman"/>
        </w:rPr>
        <w:t>1 m/s</w:t>
      </w:r>
      <w:r>
        <w:rPr>
          <w:rFonts w:ascii="Times New Roman" w:hAnsi="Times New Roman" w:cs="Times New Roman"/>
        </w:rPr>
        <w:t>的速度匀速拉到斜面顶端，测得斜面的机械效率为</w:t>
      </w:r>
      <w:r>
        <w:rPr>
          <w:rFonts w:ascii="Times New Roman" w:hAnsi="Times New Roman" w:cs="Times New Roman"/>
        </w:rPr>
        <w:t>75%</w:t>
      </w:r>
      <w:r>
        <w:rPr>
          <w:rFonts w:ascii="Times New Roman" w:hAnsi="Times New Roman" w:cs="Times New Roman"/>
        </w:rPr>
        <w:t>。则下列说法正确的是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/>
        </w:rPr>
        <w:t>)</w:t>
      </w:r>
    </w:p>
    <w:p w14:paraId="2CD0701F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0" locked="0" layoutInCell="1" allowOverlap="1" wp14:anchorId="67C581CA" wp14:editId="1F1120F1">
            <wp:simplePos x="0" y="0"/>
            <wp:positionH relativeFrom="column">
              <wp:posOffset>3349625</wp:posOffset>
            </wp:positionH>
            <wp:positionV relativeFrom="paragraph">
              <wp:posOffset>130810</wp:posOffset>
            </wp:positionV>
            <wp:extent cx="1790700" cy="762000"/>
            <wp:effectExtent l="0" t="0" r="0" b="0"/>
            <wp:wrapSquare wrapText="bothSides"/>
            <wp:docPr id="74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37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．拉力做功为</w:t>
      </w:r>
      <w:r>
        <w:rPr>
          <w:rFonts w:ascii="Times New Roman" w:hAnsi="Times New Roman" w:cs="Times New Roman"/>
          <w:iCs/>
        </w:rPr>
        <w:t>3 J</w:t>
      </w:r>
    </w:p>
    <w:p w14:paraId="536A1A92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B</w:t>
      </w:r>
      <w:r>
        <w:rPr>
          <w:rFonts w:ascii="Times New Roman" w:hAnsi="Times New Roman" w:cs="Times New Roman"/>
          <w:iCs/>
        </w:rPr>
        <w:t>．物体受到摩擦力为</w:t>
      </w:r>
      <w:r>
        <w:rPr>
          <w:rFonts w:ascii="Times New Roman" w:hAnsi="Times New Roman" w:cs="Times New Roman"/>
          <w:iCs/>
        </w:rPr>
        <w:t>1.5 N</w:t>
      </w:r>
    </w:p>
    <w:p w14:paraId="288A2D8E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C</w:t>
      </w:r>
      <w:r>
        <w:rPr>
          <w:rFonts w:ascii="Times New Roman" w:hAnsi="Times New Roman" w:cs="Times New Roman"/>
          <w:iCs/>
        </w:rPr>
        <w:t>．在匀速拉动过程中，物体的机械能不变</w:t>
      </w:r>
    </w:p>
    <w:p w14:paraId="5802643F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D</w:t>
      </w:r>
      <w:r>
        <w:rPr>
          <w:rFonts w:ascii="Times New Roman" w:hAnsi="Times New Roman" w:cs="Times New Roman"/>
          <w:iCs/>
        </w:rPr>
        <w:t>．若以</w:t>
      </w:r>
      <w:r>
        <w:rPr>
          <w:rFonts w:ascii="Times New Roman" w:hAnsi="Times New Roman" w:cs="Times New Roman"/>
          <w:iCs/>
        </w:rPr>
        <w:t>2 m/s</w:t>
      </w:r>
      <w:r>
        <w:rPr>
          <w:rFonts w:ascii="Times New Roman" w:hAnsi="Times New Roman" w:cs="Times New Roman"/>
          <w:iCs/>
        </w:rPr>
        <w:t>的速度匀速拉动物体，斜面机械效率仍为</w:t>
      </w:r>
      <w:r>
        <w:rPr>
          <w:rFonts w:ascii="Times New Roman" w:hAnsi="Times New Roman" w:cs="Times New Roman"/>
          <w:iCs/>
        </w:rPr>
        <w:t>75%</w:t>
      </w:r>
    </w:p>
    <w:p w14:paraId="6ECC9F8C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广安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房屋装修时，工人利用滑轮组提升物体。如图所示，已知物体的重力为</w:t>
      </w:r>
      <w:r>
        <w:rPr>
          <w:rFonts w:ascii="Times New Roman" w:hAnsi="Times New Roman" w:cs="Times New Roman"/>
        </w:rPr>
        <w:t>800 N</w:t>
      </w:r>
      <w:r>
        <w:rPr>
          <w:rFonts w:ascii="Times New Roman" w:hAnsi="Times New Roman" w:cs="Times New Roman"/>
        </w:rPr>
        <w:t>，在绳子</w:t>
      </w:r>
      <w:proofErr w:type="gramStart"/>
      <w:r>
        <w:rPr>
          <w:rFonts w:ascii="Times New Roman" w:hAnsi="Times New Roman" w:cs="Times New Roman"/>
        </w:rPr>
        <w:t>自由端</w:t>
      </w:r>
      <w:proofErr w:type="gramEnd"/>
      <w:r>
        <w:rPr>
          <w:rFonts w:ascii="Times New Roman" w:hAnsi="Times New Roman" w:cs="Times New Roman"/>
        </w:rPr>
        <w:t>用</w:t>
      </w:r>
      <w:r>
        <w:rPr>
          <w:rFonts w:ascii="Times New Roman" w:hAnsi="Times New Roman" w:cs="Times New Roman"/>
        </w:rPr>
        <w:t>500 N</w:t>
      </w:r>
      <w:r>
        <w:rPr>
          <w:rFonts w:ascii="Times New Roman" w:hAnsi="Times New Roman" w:cs="Times New Roman"/>
        </w:rPr>
        <w:t>的力拉着物体在竖直方向上做匀速直线运动，物体被提升了</w:t>
      </w:r>
      <w:r>
        <w:rPr>
          <w:rFonts w:ascii="Times New Roman" w:hAnsi="Times New Roman" w:cs="Times New Roman"/>
        </w:rPr>
        <w:t>3 m</w:t>
      </w:r>
      <w:r>
        <w:rPr>
          <w:rFonts w:ascii="Times New Roman" w:hAnsi="Times New Roman" w:cs="Times New Roman"/>
        </w:rPr>
        <w:t>，该滑轮组的机械效率为</w:t>
      </w:r>
      <w:r>
        <w:rPr>
          <w:rFonts w:ascii="Times New Roman" w:hAnsi="Times New Roman" w:cs="Times New Roman"/>
          <w:color w:val="FF0000"/>
          <w:u w:val="single" w:color="000000"/>
        </w:rPr>
        <w:t>80%</w:t>
      </w:r>
      <w:r>
        <w:rPr>
          <w:rFonts w:ascii="Times New Roman" w:hAnsi="Times New Roman" w:cs="Times New Roman"/>
        </w:rPr>
        <w:t>。如果要提高滑轮组的机械效率，可采用的措施有：</w:t>
      </w:r>
      <w:r>
        <w:rPr>
          <w:rFonts w:ascii="Times New Roman" w:hAnsi="Times New Roman" w:cs="Times New Roman"/>
          <w:color w:val="FF0000"/>
          <w:u w:val="single" w:color="000000"/>
        </w:rPr>
        <w:t>①③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填写序号</w:t>
      </w:r>
      <w:r>
        <w:rPr>
          <w:rFonts w:ascii="Times New Roman" w:hAnsi="Times New Roman" w:cs="Times New Roman"/>
        </w:rPr>
        <w:t>)①</w:t>
      </w:r>
      <w:r>
        <w:rPr>
          <w:rFonts w:ascii="Times New Roman" w:hAnsi="Times New Roman" w:cs="Times New Roman"/>
        </w:rPr>
        <w:t>增加物体的重力；</w:t>
      </w:r>
      <w:r>
        <w:rPr>
          <w:rFonts w:ascii="Times New Roman" w:hAnsi="Times New Roman" w:cs="Times New Roman"/>
        </w:rPr>
        <w:t>②</w:t>
      </w:r>
      <w:r>
        <w:rPr>
          <w:rFonts w:ascii="Times New Roman" w:hAnsi="Times New Roman" w:cs="Times New Roman"/>
        </w:rPr>
        <w:t>增加提升物体的高度；</w:t>
      </w:r>
      <w:r>
        <w:rPr>
          <w:rFonts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t>减小动滑轮的重力。</w:t>
      </w:r>
    </w:p>
    <w:p w14:paraId="3B11B5D2" w14:textId="77777777" w:rsidR="002378BD" w:rsidRDefault="0000000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114300" distR="114300" wp14:anchorId="6F298002" wp14:editId="2620D15A">
            <wp:extent cx="1457325" cy="1724025"/>
            <wp:effectExtent l="0" t="0" r="9525" b="952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　　　　</w:t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540C30A7" wp14:editId="72B35107">
            <wp:extent cx="952500" cy="1495425"/>
            <wp:effectExtent l="0" t="0" r="0" b="952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90BC9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          </w:t>
      </w:r>
      <w:r>
        <w:rPr>
          <w:rFonts w:ascii="Times New Roman" w:eastAsia="楷体_GB2312" w:hAnsi="Times New Roman" w:cs="Times New Roman"/>
        </w:rPr>
        <w:t xml:space="preserve">  </w:t>
      </w: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题图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　　　　</w:t>
      </w:r>
      <w:proofErr w:type="gram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eastAsia="Source Han Serif SC Heavy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题图</w:t>
      </w:r>
    </w:p>
    <w:p w14:paraId="0BC5F756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5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陕西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工人利用如图所示装置提升物料，该装置中的滑轮为</w:t>
      </w:r>
      <w:r>
        <w:rPr>
          <w:rFonts w:ascii="Times New Roman" w:hAnsi="Times New Roman" w:cs="Times New Roman"/>
          <w:color w:val="FF0000"/>
          <w:u w:val="single" w:color="000000"/>
        </w:rPr>
        <w:t>动</w:t>
      </w:r>
      <w:r>
        <w:rPr>
          <w:rFonts w:ascii="Times New Roman" w:hAnsi="Times New Roman" w:cs="Times New Roman"/>
        </w:rPr>
        <w:t>滑轮。已知滑轮重</w:t>
      </w:r>
      <w:r>
        <w:rPr>
          <w:rFonts w:ascii="Times New Roman" w:hAnsi="Times New Roman" w:cs="Times New Roman"/>
        </w:rPr>
        <w:t>80 N</w:t>
      </w:r>
      <w:r>
        <w:rPr>
          <w:rFonts w:ascii="Times New Roman" w:hAnsi="Times New Roman" w:cs="Times New Roman"/>
        </w:rPr>
        <w:t>，货篮重</w:t>
      </w:r>
      <w:r>
        <w:rPr>
          <w:rFonts w:ascii="Times New Roman" w:hAnsi="Times New Roman" w:cs="Times New Roman"/>
        </w:rPr>
        <w:t>120 N</w:t>
      </w:r>
      <w:r>
        <w:rPr>
          <w:rFonts w:ascii="Times New Roman" w:hAnsi="Times New Roman" w:cs="Times New Roman"/>
        </w:rPr>
        <w:t>，不计绳重及摩擦。工人用该装置匀速提升空货篮时的拉力为</w:t>
      </w:r>
      <w:r>
        <w:rPr>
          <w:rFonts w:ascii="Times New Roman" w:hAnsi="Times New Roman" w:cs="Times New Roman"/>
          <w:color w:val="FF0000"/>
          <w:u w:val="single" w:color="000000"/>
        </w:rPr>
        <w:t>100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。若绳子能承受的最大拉力为</w:t>
      </w:r>
      <w:r>
        <w:rPr>
          <w:rFonts w:ascii="Times New Roman" w:hAnsi="Times New Roman" w:cs="Times New Roman"/>
        </w:rPr>
        <w:t>520 N</w:t>
      </w:r>
      <w:r>
        <w:rPr>
          <w:rFonts w:ascii="Times New Roman" w:hAnsi="Times New Roman" w:cs="Times New Roman"/>
        </w:rPr>
        <w:t>，每根钢条重</w:t>
      </w:r>
      <w:r>
        <w:rPr>
          <w:rFonts w:ascii="Times New Roman" w:hAnsi="Times New Roman" w:cs="Times New Roman"/>
        </w:rPr>
        <w:t>100 N</w:t>
      </w:r>
      <w:r>
        <w:rPr>
          <w:rFonts w:ascii="Times New Roman" w:hAnsi="Times New Roman" w:cs="Times New Roman"/>
        </w:rPr>
        <w:t>，该装置匀速提升钢条时，所能达到的最大机械效率为</w:t>
      </w:r>
      <w:r>
        <w:rPr>
          <w:rFonts w:ascii="Times New Roman" w:hAnsi="Times New Roman" w:cs="Times New Roman"/>
          <w:color w:val="FF0000"/>
          <w:u w:val="single" w:color="000000"/>
        </w:rPr>
        <w:t>80%</w:t>
      </w:r>
      <w:r>
        <w:rPr>
          <w:rFonts w:ascii="Times New Roman" w:hAnsi="Times New Roman" w:cs="Times New Roman"/>
        </w:rPr>
        <w:t>。</w:t>
      </w:r>
    </w:p>
    <w:p w14:paraId="44AE6580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6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</w:rPr>
        <w:t>如图所示，在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测量滑轮组机械效率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的实验中，利用甲、乙、丙三个实验装置进行实验，测得的实验数据如下表。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钩码规格</w:t>
      </w:r>
      <w:proofErr w:type="gramEnd"/>
      <w:r>
        <w:rPr>
          <w:rFonts w:ascii="Times New Roman" w:hAnsi="Times New Roman" w:cs="Times New Roman"/>
        </w:rPr>
        <w:t>相同、动滑轮个数越多重力越大</w:t>
      </w:r>
      <w:r>
        <w:rPr>
          <w:rFonts w:ascii="Times New Roman" w:hAnsi="Times New Roman" w:cs="Times New Roman"/>
        </w:rPr>
        <w:t>)</w:t>
      </w:r>
    </w:p>
    <w:tbl>
      <w:tblPr>
        <w:tblW w:w="7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901"/>
        <w:gridCol w:w="1349"/>
        <w:gridCol w:w="1113"/>
        <w:gridCol w:w="1500"/>
        <w:gridCol w:w="1332"/>
      </w:tblGrid>
      <w:tr w:rsidR="002378BD" w14:paraId="3C111091" w14:textId="77777777">
        <w:trPr>
          <w:trHeight w:val="1066"/>
          <w:jc w:val="center"/>
        </w:trPr>
        <w:tc>
          <w:tcPr>
            <w:tcW w:w="984" w:type="dxa"/>
            <w:shd w:val="clear" w:color="auto" w:fill="auto"/>
            <w:vAlign w:val="center"/>
          </w:tcPr>
          <w:p w14:paraId="7178AF5F" w14:textId="77777777" w:rsidR="002378BD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实验</w:t>
            </w:r>
          </w:p>
          <w:p w14:paraId="3DECC17A" w14:textId="77777777" w:rsidR="002378BD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次数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EC749CD" w14:textId="77777777" w:rsidR="002378BD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proofErr w:type="gramStart"/>
            <w:r>
              <w:rPr>
                <w:rFonts w:ascii="Times New Roman" w:eastAsia="黑体" w:hAnsi="Times New Roman" w:cs="Times New Roman"/>
              </w:rPr>
              <w:t>钩码重力</w:t>
            </w:r>
            <w:proofErr w:type="gramEnd"/>
            <w:r>
              <w:rPr>
                <w:rFonts w:ascii="Times New Roman" w:eastAsia="黑体" w:hAnsi="Times New Roman" w:cs="Times New Roman"/>
                <w:i/>
                <w:iCs/>
              </w:rPr>
              <w:t>G</w:t>
            </w:r>
            <w:r>
              <w:rPr>
                <w:rFonts w:ascii="Times New Roman" w:eastAsia="黑体" w:hAnsi="Times New Roman" w:cs="Times New Roman"/>
              </w:rPr>
              <w:t>/</w:t>
            </w:r>
            <w:r>
              <w:rPr>
                <w:rFonts w:ascii="Times New Roman" w:eastAsia="黑体" w:hAnsi="Times New Roman" w:cs="Times New Roman"/>
                <w:iCs/>
              </w:rPr>
              <w:t>N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7E670733" w14:textId="77777777" w:rsidR="002378BD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提升高度</w:t>
            </w:r>
            <w:r>
              <w:rPr>
                <w:rFonts w:ascii="Times New Roman" w:eastAsia="黑体" w:hAnsi="Times New Roman" w:cs="Times New Roman"/>
                <w:i/>
                <w:iCs/>
              </w:rPr>
              <w:t>h</w:t>
            </w:r>
            <w:r>
              <w:rPr>
                <w:rFonts w:ascii="Times New Roman" w:eastAsia="黑体" w:hAnsi="Times New Roman" w:cs="Times New Roman"/>
              </w:rPr>
              <w:t>/</w:t>
            </w:r>
            <w:r>
              <w:rPr>
                <w:rFonts w:ascii="Times New Roman" w:eastAsia="黑体" w:hAnsi="Times New Roman" w:cs="Times New Roman"/>
                <w:iCs/>
              </w:rPr>
              <w:t>m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518C258A" w14:textId="77777777" w:rsidR="002378BD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绳端拉力</w:t>
            </w:r>
            <w:r>
              <w:rPr>
                <w:rFonts w:ascii="Times New Roman" w:eastAsia="黑体" w:hAnsi="Times New Roman" w:cs="Times New Roman"/>
                <w:i/>
              </w:rPr>
              <w:t>F</w:t>
            </w:r>
            <w:r>
              <w:rPr>
                <w:rFonts w:ascii="Times New Roman" w:eastAsia="黑体" w:hAnsi="Times New Roman" w:cs="Times New Roman"/>
              </w:rPr>
              <w:t>/</w:t>
            </w:r>
            <w:r>
              <w:rPr>
                <w:rFonts w:ascii="Times New Roman" w:eastAsia="黑体" w:hAnsi="Times New Roman" w:cs="Times New Roman"/>
                <w:iCs/>
              </w:rPr>
              <w:t>N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888FC46" w14:textId="77777777" w:rsidR="002378BD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绳端移动距离</w:t>
            </w:r>
            <w:r>
              <w:rPr>
                <w:rFonts w:ascii="Times New Roman" w:eastAsia="黑体" w:hAnsi="Times New Roman" w:cs="Times New Roman"/>
                <w:i/>
                <w:iCs/>
              </w:rPr>
              <w:t>s</w:t>
            </w:r>
            <w:r>
              <w:rPr>
                <w:rFonts w:ascii="Times New Roman" w:eastAsia="黑体" w:hAnsi="Times New Roman" w:cs="Times New Roman"/>
              </w:rPr>
              <w:t>/</w:t>
            </w:r>
            <w:r>
              <w:rPr>
                <w:rFonts w:ascii="Times New Roman" w:eastAsia="黑体" w:hAnsi="Times New Roman" w:cs="Times New Roman"/>
                <w:iCs/>
              </w:rPr>
              <w:t>m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A42B471" w14:textId="77777777" w:rsidR="002378BD" w:rsidRDefault="00000000">
            <w:pPr>
              <w:pStyle w:val="a3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机械效率</w:t>
            </w:r>
            <w:r>
              <w:rPr>
                <w:rFonts w:ascii="Times New Roman" w:eastAsia="黑体" w:hAnsi="Times New Roman" w:cs="Times New Roman"/>
                <w:i/>
                <w:iCs/>
              </w:rPr>
              <w:t>η</w:t>
            </w:r>
          </w:p>
        </w:tc>
      </w:tr>
      <w:tr w:rsidR="002378BD" w14:paraId="3BAEBA8C" w14:textId="77777777">
        <w:trPr>
          <w:jc w:val="center"/>
        </w:trPr>
        <w:tc>
          <w:tcPr>
            <w:tcW w:w="984" w:type="dxa"/>
            <w:shd w:val="clear" w:color="auto" w:fill="auto"/>
            <w:vAlign w:val="center"/>
          </w:tcPr>
          <w:p w14:paraId="75B56962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B98C538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3ED2CF7C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86E8F3B" w14:textId="77777777" w:rsidR="002378BD" w:rsidRDefault="002378B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04799358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7164054" w14:textId="77777777" w:rsidR="002378BD" w:rsidRDefault="002378BD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78BD" w14:paraId="4884976A" w14:textId="77777777">
        <w:trPr>
          <w:jc w:val="center"/>
        </w:trPr>
        <w:tc>
          <w:tcPr>
            <w:tcW w:w="984" w:type="dxa"/>
            <w:shd w:val="clear" w:color="auto" w:fill="auto"/>
            <w:vAlign w:val="center"/>
          </w:tcPr>
          <w:p w14:paraId="39375325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A7D7475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9E960F4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939502C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6C59887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5794623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83.3%</w:t>
            </w:r>
          </w:p>
        </w:tc>
      </w:tr>
      <w:tr w:rsidR="002378BD" w14:paraId="301C04E7" w14:textId="77777777">
        <w:trPr>
          <w:jc w:val="center"/>
        </w:trPr>
        <w:tc>
          <w:tcPr>
            <w:tcW w:w="984" w:type="dxa"/>
            <w:shd w:val="clear" w:color="auto" w:fill="auto"/>
            <w:vAlign w:val="center"/>
          </w:tcPr>
          <w:p w14:paraId="21B18A29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30E19C4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3EFF49FF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2C694A6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7419C69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B1A6EDE" w14:textId="77777777" w:rsidR="002378BD" w:rsidRDefault="000000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80.0%</w:t>
            </w:r>
          </w:p>
        </w:tc>
      </w:tr>
    </w:tbl>
    <w:p w14:paraId="3DF4EBFB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在实验中，应沿竖直方向</w:t>
      </w:r>
      <w:r>
        <w:rPr>
          <w:rFonts w:ascii="Times New Roman" w:hAnsi="Times New Roman" w:cs="Times New Roman"/>
          <w:color w:val="FF0000"/>
          <w:u w:val="single" w:color="000000"/>
        </w:rPr>
        <w:t>匀速</w:t>
      </w:r>
      <w:r>
        <w:rPr>
          <w:rFonts w:ascii="Times New Roman" w:hAnsi="Times New Roman" w:cs="Times New Roman"/>
        </w:rPr>
        <w:t>拉动弹簧测力计。</w:t>
      </w:r>
    </w:p>
    <w:p w14:paraId="780DE2C2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第一次实验中，如图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所示，弹簧测力计的示数是</w:t>
      </w:r>
      <w:r>
        <w:rPr>
          <w:rFonts w:ascii="Times New Roman" w:hAnsi="Times New Roman" w:cs="Times New Roman"/>
          <w:color w:val="FF0000"/>
          <w:u w:val="single" w:color="000000"/>
        </w:rPr>
        <w:t>1.8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，机械效率是</w:t>
      </w:r>
      <w:r>
        <w:rPr>
          <w:rFonts w:ascii="Times New Roman" w:hAnsi="Times New Roman" w:cs="Times New Roman"/>
          <w:color w:val="FF0000"/>
          <w:u w:val="single" w:color="000000"/>
        </w:rPr>
        <w:t>74.1%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精确到</w:t>
      </w:r>
      <w:r>
        <w:rPr>
          <w:rFonts w:ascii="Times New Roman" w:hAnsi="Times New Roman" w:cs="Times New Roman"/>
        </w:rPr>
        <w:t>0.1%)</w:t>
      </w:r>
      <w:r>
        <w:rPr>
          <w:rFonts w:ascii="Times New Roman" w:hAnsi="Times New Roman" w:cs="Times New Roman"/>
        </w:rPr>
        <w:t>。</w:t>
      </w:r>
    </w:p>
    <w:p w14:paraId="47C11FDE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2</w:t>
      </w:r>
      <w:proofErr w:type="gramStart"/>
      <w:r>
        <w:rPr>
          <w:rFonts w:ascii="Times New Roman" w:hAnsi="Times New Roman" w:cs="Times New Roman"/>
        </w:rPr>
        <w:t>两</w:t>
      </w:r>
      <w:proofErr w:type="gramEnd"/>
      <w:r>
        <w:rPr>
          <w:rFonts w:ascii="Times New Roman" w:hAnsi="Times New Roman" w:cs="Times New Roman"/>
        </w:rPr>
        <w:t>次实验数据可得出结论：</w:t>
      </w:r>
      <w:r>
        <w:rPr>
          <w:rFonts w:ascii="Times New Roman" w:hAnsi="Times New Roman" w:cs="Times New Roman"/>
          <w:color w:val="FF0000"/>
          <w:u w:val="single" w:color="000000"/>
        </w:rPr>
        <w:t>使用同一滑轮组，物重越大，机械效率越高</w:t>
      </w:r>
      <w:r>
        <w:rPr>
          <w:rFonts w:ascii="Times New Roman" w:hAnsi="Times New Roman" w:cs="Times New Roman"/>
        </w:rPr>
        <w:t>。</w:t>
      </w:r>
    </w:p>
    <w:p w14:paraId="56F056FF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  <w:color w:val="FF0000"/>
          <w:u w:val="single" w:color="000000"/>
        </w:rPr>
        <w:t>2</w:t>
      </w:r>
      <w:r>
        <w:rPr>
          <w:rFonts w:ascii="Times New Roman" w:hAnsi="Times New Roman" w:cs="Times New Roman"/>
          <w:color w:val="FF0000"/>
          <w:u w:val="single" w:color="000000"/>
        </w:rPr>
        <w:t>、</w:t>
      </w:r>
      <w:r>
        <w:rPr>
          <w:rFonts w:ascii="Times New Roman" w:hAnsi="Times New Roman" w:cs="Times New Roman"/>
          <w:color w:val="FF0000"/>
          <w:u w:val="single" w:color="000000"/>
        </w:rPr>
        <w:t>3</w:t>
      </w:r>
      <w:proofErr w:type="gramStart"/>
      <w:r>
        <w:rPr>
          <w:rFonts w:ascii="Times New Roman" w:hAnsi="Times New Roman" w:cs="Times New Roman"/>
        </w:rPr>
        <w:t>两</w:t>
      </w:r>
      <w:proofErr w:type="gramEnd"/>
      <w:r>
        <w:rPr>
          <w:rFonts w:ascii="Times New Roman" w:hAnsi="Times New Roman" w:cs="Times New Roman"/>
        </w:rPr>
        <w:t>次实验数据可得出结论：使用不同滑轮组提升相同重物，动滑轮越重，机械效率越低。</w:t>
      </w:r>
    </w:p>
    <w:p w14:paraId="5D465C30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/>
        </w:rPr>
        <w:t>在第三次实验操作的基础上，如图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丁所示改变绳端拉力方向，测得的滑轮组机械效率将</w:t>
      </w:r>
      <w:r>
        <w:rPr>
          <w:rFonts w:ascii="Times New Roman" w:hAnsi="Times New Roman" w:cs="Times New Roman"/>
          <w:color w:val="FF0000"/>
          <w:u w:val="single" w:color="000000"/>
        </w:rPr>
        <w:t>偏低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偏高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/>
        </w:rPr>
        <w:t>偏低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ascii="Times New Roman" w:hAnsi="Times New Roman" w:cs="Times New Roman"/>
        </w:rPr>
        <w:t>”)</w:t>
      </w:r>
    </w:p>
    <w:p w14:paraId="6F4B7853" w14:textId="77777777" w:rsidR="002378BD" w:rsidRDefault="0000000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64387BFE" wp14:editId="65F9A240">
            <wp:extent cx="800100" cy="1219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instrText>),\s\do5(</w:instrText>
      </w:r>
      <w:r>
        <w:rPr>
          <w:rFonts w:ascii="Times New Roman" w:eastAsia="楷体_GB2312" w:hAnsi="Times New Roman" w:cs="Times New Roman"/>
        </w:rPr>
        <w:instrText>图</w:instrText>
      </w:r>
      <w:r>
        <w:rPr>
          <w:rFonts w:ascii="Times New Roman" w:eastAsia="楷体_GB2312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 xml:space="preserve">　　　</w:instrText>
      </w:r>
      <w:r>
        <w:rPr>
          <w:rFonts w:ascii="Times New Roman" w:hAnsi="Times New Roman" w:cs="Times New Roman"/>
        </w:rPr>
        <w:instrText xml:space="preserve">))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34D26F6E" wp14:editId="0809A44F">
            <wp:extent cx="1762125" cy="14478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instrText>),\s\do5(</w:instrText>
      </w:r>
      <w:r>
        <w:rPr>
          <w:rFonts w:ascii="Times New Roman" w:eastAsia="楷体_GB2312" w:hAnsi="Times New Roman" w:cs="Times New Roman"/>
        </w:rPr>
        <w:instrText>图</w:instrText>
      </w:r>
      <w:r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 xml:space="preserve">))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 w14:paraId="3D53EEA8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5408" behindDoc="0" locked="0" layoutInCell="1" allowOverlap="1" wp14:anchorId="74F119E7" wp14:editId="607B9D64">
            <wp:simplePos x="0" y="0"/>
            <wp:positionH relativeFrom="column">
              <wp:posOffset>4159250</wp:posOffset>
            </wp:positionH>
            <wp:positionV relativeFrom="paragraph">
              <wp:posOffset>568960</wp:posOffset>
            </wp:positionV>
            <wp:extent cx="1028700" cy="1543050"/>
            <wp:effectExtent l="0" t="0" r="0" b="0"/>
            <wp:wrapSquare wrapText="bothSides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</w:rPr>
        <w:t>7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绥化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如图甲，质量为</w:t>
      </w:r>
      <w:r>
        <w:rPr>
          <w:rFonts w:ascii="Times New Roman" w:hAnsi="Times New Roman" w:cs="Times New Roman"/>
        </w:rPr>
        <w:t>40 kg</w:t>
      </w:r>
      <w:r>
        <w:rPr>
          <w:rFonts w:ascii="Times New Roman" w:hAnsi="Times New Roman" w:cs="Times New Roman"/>
        </w:rPr>
        <w:t>的货物静止在水平地面上，与地面的接触面积是</w:t>
      </w:r>
      <w:r>
        <w:rPr>
          <w:rFonts w:ascii="Times New Roman" w:hAnsi="Times New Roman" w:cs="Times New Roman"/>
        </w:rPr>
        <w:t xml:space="preserve">800 </w:t>
      </w:r>
      <w:r>
        <w:rPr>
          <w:rFonts w:ascii="Times New Roman" w:hAnsi="Times New Roman" w:cs="Times New Roman"/>
          <w:iCs/>
        </w:rPr>
        <w:t>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。如图乙，工人用</w:t>
      </w:r>
      <w:r>
        <w:rPr>
          <w:rFonts w:ascii="Times New Roman" w:hAnsi="Times New Roman" w:cs="Times New Roman"/>
        </w:rPr>
        <w:t xml:space="preserve">250 </w:t>
      </w:r>
      <w:r>
        <w:rPr>
          <w:rFonts w:ascii="Times New Roman" w:hAnsi="Times New Roman" w:cs="Times New Roman"/>
          <w:iCs/>
        </w:rPr>
        <w:t>N</w:t>
      </w:r>
      <w:r>
        <w:rPr>
          <w:rFonts w:ascii="Times New Roman" w:hAnsi="Times New Roman" w:cs="Times New Roman"/>
        </w:rPr>
        <w:t>的拉力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，将货物用滑轮组匀速提升到</w:t>
      </w:r>
      <w:r>
        <w:rPr>
          <w:rFonts w:ascii="Times New Roman" w:hAnsi="Times New Roman" w:cs="Times New Roman"/>
        </w:rPr>
        <w:t xml:space="preserve">3 </w:t>
      </w:r>
      <w:r>
        <w:rPr>
          <w:rFonts w:ascii="Times New Roman" w:hAnsi="Times New Roman" w:cs="Times New Roman"/>
          <w:iCs/>
        </w:rPr>
        <w:t>m</w:t>
      </w:r>
      <w:r>
        <w:rPr>
          <w:rFonts w:ascii="Times New Roman" w:hAnsi="Times New Roman" w:cs="Times New Roman"/>
        </w:rPr>
        <w:t>高的二楼，此过程中货物上升的速度是</w:t>
      </w:r>
      <w:r>
        <w:rPr>
          <w:rFonts w:ascii="Times New Roman" w:hAnsi="Times New Roman" w:cs="Times New Roman"/>
        </w:rPr>
        <w:t xml:space="preserve">0.2 </w:t>
      </w:r>
      <w:r>
        <w:rPr>
          <w:rFonts w:ascii="Times New Roman" w:hAnsi="Times New Roman" w:cs="Times New Roman"/>
          <w:iCs/>
        </w:rPr>
        <w:t>m/s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  <w:iCs/>
        </w:rPr>
        <w:t>g</w:t>
      </w:r>
      <w:r>
        <w:rPr>
          <w:rFonts w:ascii="Times New Roman" w:hAnsi="Times New Roman" w:cs="Times New Roman"/>
        </w:rPr>
        <w:t>取</w:t>
      </w:r>
      <w:r>
        <w:rPr>
          <w:rFonts w:ascii="Times New Roman" w:hAnsi="Times New Roman" w:cs="Times New Roman"/>
        </w:rPr>
        <w:t>10 N/kg)</w:t>
      </w:r>
      <w:r>
        <w:rPr>
          <w:rFonts w:ascii="Times New Roman" w:hAnsi="Times New Roman" w:cs="Times New Roman"/>
        </w:rPr>
        <w:t>求：</w:t>
      </w:r>
    </w:p>
    <w:p w14:paraId="57F76917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货物静止在水平地面上时，对地面的压强。</w:t>
      </w:r>
    </w:p>
    <w:p w14:paraId="49876AD3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工人用滑轮组提升货物时做功的功率。</w:t>
      </w:r>
    </w:p>
    <w:p w14:paraId="6B1A07D4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滑轮组的机械效率；</w:t>
      </w:r>
    </w:p>
    <w:p w14:paraId="60AB2E6C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</w:rPr>
        <w:t>为提高该滑轮组的机械效率，请你提出一条合理建议。</w:t>
      </w:r>
    </w:p>
    <w:p w14:paraId="2220E058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解：</w:t>
      </w:r>
      <w:r>
        <w:rPr>
          <w:rFonts w:ascii="Times New Roman" w:hAnsi="Times New Roman" w:cs="Times New Roman"/>
          <w:color w:val="FF0000"/>
        </w:rPr>
        <w:t>(1)</w:t>
      </w:r>
      <w:r>
        <w:rPr>
          <w:rFonts w:ascii="Times New Roman" w:hAnsi="Times New Roman" w:cs="Times New Roman"/>
          <w:color w:val="FF0000"/>
        </w:rPr>
        <w:t>因为货物静止在水平地面上</w:t>
      </w:r>
    </w:p>
    <w:p w14:paraId="624B5427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iCs/>
          <w:color w:val="FF0000"/>
        </w:rPr>
        <w:t>G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iCs/>
          <w:color w:val="FF0000"/>
        </w:rPr>
        <w:t>mg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 xml:space="preserve">40 kg×10 </w:t>
      </w:r>
      <w:r>
        <w:rPr>
          <w:rFonts w:ascii="Times New Roman" w:hAnsi="Times New Roman" w:cs="Times New Roman"/>
          <w:iCs/>
          <w:color w:val="FF0000"/>
        </w:rPr>
        <w:t>N</w:t>
      </w:r>
      <w:r>
        <w:rPr>
          <w:rFonts w:ascii="Times New Roman" w:hAnsi="Times New Roman" w:cs="Times New Roman"/>
          <w:color w:val="FF0000"/>
        </w:rPr>
        <w:t>/kg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 xml:space="preserve">400 </w:t>
      </w:r>
      <w:r>
        <w:rPr>
          <w:rFonts w:ascii="Times New Roman" w:hAnsi="Times New Roman" w:cs="Times New Roman"/>
          <w:iCs/>
          <w:color w:val="FF0000"/>
        </w:rPr>
        <w:t>N</w:t>
      </w:r>
    </w:p>
    <w:p w14:paraId="7EE8413E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t>S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 xml:space="preserve">800 </w:t>
      </w:r>
      <w:r>
        <w:rPr>
          <w:rFonts w:ascii="Times New Roman" w:hAnsi="Times New Roman" w:cs="Times New Roman"/>
          <w:iCs/>
          <w:color w:val="FF0000"/>
        </w:rPr>
        <w:t>cm</w:t>
      </w:r>
      <w:r>
        <w:rPr>
          <w:rFonts w:ascii="Times New Roman" w:hAnsi="Times New Roman" w:cs="Times New Roman"/>
          <w:color w:val="FF0000"/>
          <w:vertAlign w:val="superscript"/>
        </w:rPr>
        <w:t>2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8×10</w:t>
      </w:r>
      <w:r>
        <w:rPr>
          <w:rFonts w:ascii="Times New Roman" w:hAnsi="Times New Roman" w:cs="Times New Roman"/>
          <w:color w:val="FF0000"/>
          <w:vertAlign w:val="superscript"/>
        </w:rPr>
        <w:t>－</w:t>
      </w:r>
      <w:r>
        <w:rPr>
          <w:rFonts w:ascii="Times New Roman" w:hAnsi="Times New Roman" w:cs="Times New Roman"/>
          <w:color w:val="FF0000"/>
          <w:vertAlign w:val="superscript"/>
        </w:rPr>
        <w:t>2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  <w:iCs/>
          <w:color w:val="FF0000"/>
        </w:rPr>
        <w:t>m</w:t>
      </w:r>
      <w:r>
        <w:rPr>
          <w:rFonts w:ascii="Times New Roman" w:hAnsi="Times New Roman" w:cs="Times New Roman"/>
          <w:color w:val="FF0000"/>
          <w:vertAlign w:val="superscript"/>
        </w:rPr>
        <w:t>2</w:t>
      </w:r>
    </w:p>
    <w:p w14:paraId="2F1BE900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货物对地面压强</w:t>
      </w:r>
    </w:p>
    <w:p w14:paraId="5CC67A0B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t>p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iCs/>
          <w:color w:val="FF0000"/>
        </w:rPr>
        <w:fldChar w:fldCharType="begin"/>
      </w:r>
      <w:r>
        <w:rPr>
          <w:rFonts w:ascii="Times New Roman" w:hAnsi="Times New Roman" w:cs="Times New Roman"/>
          <w:i/>
          <w:iCs/>
          <w:color w:val="FF0000"/>
        </w:rPr>
        <w:instrText xml:space="preserve"> eq \f(F,S) </w:instrText>
      </w:r>
      <w:r>
        <w:rPr>
          <w:rFonts w:ascii="Times New Roman" w:hAnsi="Times New Roman" w:cs="Times New Roman"/>
          <w:i/>
          <w:iCs/>
          <w:color w:val="FF0000"/>
        </w:rPr>
        <w:fldChar w:fldCharType="separate"/>
      </w:r>
      <w:r>
        <w:rPr>
          <w:rFonts w:ascii="Times New Roman" w:hAnsi="Times New Roman" w:cs="Times New Roman"/>
          <w:i/>
          <w:iCs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 xml:space="preserve"> eq \f(400 N,8×10</w:instrText>
      </w:r>
      <w:r>
        <w:rPr>
          <w:rFonts w:ascii="Times New Roman" w:hAnsi="Times New Roman" w:cs="Times New Roman"/>
          <w:color w:val="FF0000"/>
          <w:vertAlign w:val="superscript"/>
        </w:rPr>
        <w:instrText>－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 xml:space="preserve"> m</w:instrText>
      </w:r>
      <w:r>
        <w:rPr>
          <w:rFonts w:ascii="Times New Roman" w:hAnsi="Times New Roman" w:cs="Times New Roman"/>
          <w:color w:val="FF0000"/>
          <w:vertAlign w:val="superscript"/>
        </w:rPr>
        <w:instrText>2</w:instrText>
      </w:r>
      <w:r>
        <w:rPr>
          <w:rFonts w:ascii="Times New Roman" w:hAnsi="Times New Roman" w:cs="Times New Roman"/>
          <w:color w:val="FF0000"/>
        </w:rPr>
        <w:instrText xml:space="preserve">) 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5×10</w:t>
      </w:r>
      <w:r>
        <w:rPr>
          <w:rFonts w:ascii="Times New Roman" w:hAnsi="Times New Roman" w:cs="Times New Roman"/>
          <w:color w:val="FF0000"/>
          <w:vertAlign w:val="superscript"/>
        </w:rPr>
        <w:t>3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  <w:iCs/>
          <w:color w:val="FF0000"/>
        </w:rPr>
        <w:t>Pa</w:t>
      </w:r>
    </w:p>
    <w:p w14:paraId="4544D80E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(2)</w:t>
      </w:r>
      <w:r>
        <w:rPr>
          <w:rFonts w:ascii="Times New Roman" w:hAnsi="Times New Roman" w:cs="Times New Roman"/>
          <w:color w:val="FF0000"/>
        </w:rPr>
        <w:t>绳子</w:t>
      </w:r>
      <w:proofErr w:type="gramStart"/>
      <w:r>
        <w:rPr>
          <w:rFonts w:ascii="Times New Roman" w:hAnsi="Times New Roman" w:cs="Times New Roman"/>
          <w:color w:val="FF0000"/>
        </w:rPr>
        <w:t>自由端</w:t>
      </w:r>
      <w:proofErr w:type="gramEnd"/>
      <w:r>
        <w:rPr>
          <w:rFonts w:ascii="Times New Roman" w:hAnsi="Times New Roman" w:cs="Times New Roman"/>
          <w:color w:val="FF0000"/>
        </w:rPr>
        <w:t>移动的速度</w:t>
      </w:r>
    </w:p>
    <w:p w14:paraId="7D2165AD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t>v</w:t>
      </w:r>
      <w:r>
        <w:rPr>
          <w:rFonts w:ascii="Times New Roman" w:hAnsi="Times New Roman" w:cs="Times New Roman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iCs/>
          <w:color w:val="FF0000"/>
        </w:rPr>
        <w:t>nv</w:t>
      </w:r>
      <w:proofErr w:type="spellEnd"/>
      <w:r>
        <w:rPr>
          <w:rFonts w:ascii="Times New Roman" w:hAnsi="Times New Roman" w:cs="Times New Roman"/>
          <w:color w:val="FF0000"/>
          <w:vertAlign w:val="subscript"/>
        </w:rPr>
        <w:t>物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2×0.2 m/s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0.4 m/s</w:t>
      </w:r>
    </w:p>
    <w:p w14:paraId="0546A0D4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工人做功的功率</w:t>
      </w:r>
    </w:p>
    <w:p w14:paraId="0194859D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t>P</w:t>
      </w:r>
      <w:r>
        <w:rPr>
          <w:rFonts w:ascii="Times New Roman" w:hAnsi="Times New Roman" w:cs="Times New Roman"/>
          <w:i/>
          <w:iCs/>
          <w:color w:val="FF0000"/>
        </w:rPr>
        <w:t>＝</w:t>
      </w:r>
      <w:r>
        <w:rPr>
          <w:rFonts w:ascii="Times New Roman" w:hAnsi="Times New Roman" w:cs="Times New Roman"/>
          <w:i/>
          <w:iCs/>
          <w:color w:val="FF0000"/>
        </w:rPr>
        <w:fldChar w:fldCharType="begin"/>
      </w:r>
      <w:r>
        <w:rPr>
          <w:rFonts w:ascii="Times New Roman" w:hAnsi="Times New Roman" w:cs="Times New Roman"/>
          <w:i/>
          <w:iCs/>
          <w:color w:val="FF0000"/>
        </w:rPr>
        <w:instrText xml:space="preserve"> eq \f(W,t) </w:instrText>
      </w:r>
      <w:r>
        <w:rPr>
          <w:rFonts w:ascii="Times New Roman" w:hAnsi="Times New Roman" w:cs="Times New Roman"/>
          <w:i/>
          <w:iCs/>
          <w:color w:val="FF0000"/>
        </w:rPr>
        <w:fldChar w:fldCharType="separate"/>
      </w:r>
      <w:r>
        <w:rPr>
          <w:rFonts w:ascii="Times New Roman" w:hAnsi="Times New Roman" w:cs="Times New Roman"/>
          <w:i/>
          <w:iCs/>
          <w:color w:val="FF0000"/>
        </w:rPr>
        <w:fldChar w:fldCharType="end"/>
      </w:r>
      <w:r>
        <w:rPr>
          <w:rFonts w:ascii="Times New Roman" w:hAnsi="Times New Roman" w:cs="Times New Roman"/>
          <w:i/>
          <w:iCs/>
          <w:color w:val="FF0000"/>
        </w:rPr>
        <w:t>＝</w:t>
      </w:r>
      <w:r>
        <w:rPr>
          <w:rFonts w:ascii="Times New Roman" w:hAnsi="Times New Roman" w:cs="Times New Roman"/>
          <w:i/>
          <w:iCs/>
          <w:color w:val="FF0000"/>
        </w:rPr>
        <w:fldChar w:fldCharType="begin"/>
      </w:r>
      <w:r>
        <w:rPr>
          <w:rFonts w:ascii="Times New Roman" w:hAnsi="Times New Roman" w:cs="Times New Roman"/>
          <w:i/>
          <w:iCs/>
          <w:color w:val="FF0000"/>
        </w:rPr>
        <w:instrText xml:space="preserve"> eq \f(Fs,t) </w:instrText>
      </w:r>
      <w:r>
        <w:rPr>
          <w:rFonts w:ascii="Times New Roman" w:hAnsi="Times New Roman" w:cs="Times New Roman"/>
          <w:i/>
          <w:iCs/>
          <w:color w:val="FF0000"/>
        </w:rPr>
        <w:fldChar w:fldCharType="separate"/>
      </w:r>
      <w:r>
        <w:rPr>
          <w:rFonts w:ascii="Times New Roman" w:hAnsi="Times New Roman" w:cs="Times New Roman"/>
          <w:i/>
          <w:iCs/>
          <w:color w:val="FF0000"/>
        </w:rPr>
        <w:fldChar w:fldCharType="end"/>
      </w:r>
      <w:r>
        <w:rPr>
          <w:rFonts w:ascii="Times New Roman" w:hAnsi="Times New Roman" w:cs="Times New Roman"/>
          <w:i/>
          <w:iCs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iCs/>
          <w:color w:val="FF0000"/>
        </w:rPr>
        <w:t>Fv</w:t>
      </w:r>
      <w:proofErr w:type="spellEnd"/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250 N×0.4 m/s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100 W</w:t>
      </w:r>
    </w:p>
    <w:p w14:paraId="39D68C09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(3)</w:t>
      </w:r>
      <w:r>
        <w:rPr>
          <w:rFonts w:ascii="Times New Roman" w:hAnsi="Times New Roman" w:cs="Times New Roman"/>
          <w:color w:val="FF0000"/>
        </w:rPr>
        <w:t>解法</w:t>
      </w:r>
      <w:proofErr w:type="gramStart"/>
      <w:r>
        <w:rPr>
          <w:rFonts w:ascii="Times New Roman" w:hAnsi="Times New Roman" w:cs="Times New Roman"/>
          <w:color w:val="FF0000"/>
        </w:rPr>
        <w:t>一</w:t>
      </w:r>
      <w:proofErr w:type="gramEnd"/>
      <w:r>
        <w:rPr>
          <w:rFonts w:ascii="Times New Roman" w:hAnsi="Times New Roman" w:cs="Times New Roman"/>
          <w:color w:val="FF0000"/>
        </w:rPr>
        <w:t>：</w:t>
      </w:r>
    </w:p>
    <w:p w14:paraId="76C7115B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有用功</w:t>
      </w:r>
      <w:r>
        <w:rPr>
          <w:rFonts w:ascii="Times New Roman" w:hAnsi="Times New Roman" w:cs="Times New Roman"/>
          <w:i/>
          <w:iCs/>
          <w:color w:val="FF0000"/>
        </w:rPr>
        <w:t>W</w:t>
      </w:r>
      <w:r>
        <w:rPr>
          <w:rFonts w:ascii="Times New Roman" w:hAnsi="Times New Roman" w:cs="Times New Roman"/>
          <w:color w:val="FF0000"/>
          <w:vertAlign w:val="subscript"/>
        </w:rPr>
        <w:t>有</w:t>
      </w:r>
      <w:r>
        <w:rPr>
          <w:rFonts w:ascii="Times New Roman" w:hAnsi="Times New Roman" w:cs="Times New Roman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iCs/>
          <w:color w:val="FF0000"/>
        </w:rPr>
        <w:t>Gh</w:t>
      </w:r>
      <w:proofErr w:type="spellEnd"/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400 N×3 m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1 200 J</w:t>
      </w:r>
    </w:p>
    <w:p w14:paraId="4DF1BE6D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绳子</w:t>
      </w:r>
      <w:proofErr w:type="gramStart"/>
      <w:r>
        <w:rPr>
          <w:rFonts w:ascii="Times New Roman" w:hAnsi="Times New Roman" w:cs="Times New Roman"/>
          <w:color w:val="FF0000"/>
        </w:rPr>
        <w:t>自由端</w:t>
      </w:r>
      <w:proofErr w:type="gramEnd"/>
      <w:r>
        <w:rPr>
          <w:rFonts w:ascii="Times New Roman" w:hAnsi="Times New Roman" w:cs="Times New Roman"/>
          <w:color w:val="FF0000"/>
        </w:rPr>
        <w:t>移动的距离</w:t>
      </w:r>
    </w:p>
    <w:p w14:paraId="4E234ADE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t>s</w:t>
      </w:r>
      <w:r>
        <w:rPr>
          <w:rFonts w:ascii="Times New Roman" w:hAnsi="Times New Roman" w:cs="Times New Roman"/>
          <w:color w:val="FF0000"/>
        </w:rPr>
        <w:t>＝</w:t>
      </w:r>
      <w:proofErr w:type="spellStart"/>
      <w:r>
        <w:rPr>
          <w:rFonts w:ascii="Times New Roman" w:hAnsi="Times New Roman" w:cs="Times New Roman"/>
          <w:i/>
          <w:iCs/>
          <w:color w:val="FF0000"/>
        </w:rPr>
        <w:t>nh</w:t>
      </w:r>
      <w:proofErr w:type="spellEnd"/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 xml:space="preserve">2×3 </w:t>
      </w:r>
      <w:r>
        <w:rPr>
          <w:rFonts w:ascii="Times New Roman" w:hAnsi="Times New Roman" w:cs="Times New Roman"/>
          <w:iCs/>
          <w:color w:val="FF0000"/>
        </w:rPr>
        <w:t>m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 xml:space="preserve">6 </w:t>
      </w:r>
      <w:r>
        <w:rPr>
          <w:rFonts w:ascii="Times New Roman" w:hAnsi="Times New Roman" w:cs="Times New Roman"/>
          <w:iCs/>
          <w:color w:val="FF0000"/>
        </w:rPr>
        <w:t>m</w:t>
      </w:r>
    </w:p>
    <w:p w14:paraId="3AFBF65F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工人做的总功</w:t>
      </w:r>
      <w:r>
        <w:rPr>
          <w:rFonts w:ascii="Times New Roman" w:hAnsi="Times New Roman" w:cs="Times New Roman"/>
          <w:i/>
          <w:iCs/>
          <w:color w:val="FF0000"/>
        </w:rPr>
        <w:t>W</w:t>
      </w:r>
      <w:r>
        <w:rPr>
          <w:rFonts w:ascii="Times New Roman" w:hAnsi="Times New Roman" w:cs="Times New Roman"/>
          <w:color w:val="FF0000"/>
          <w:vertAlign w:val="subscript"/>
        </w:rPr>
        <w:t>总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/>
          <w:color w:val="FF0000"/>
        </w:rPr>
        <w:t>s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 xml:space="preserve">250 </w:t>
      </w:r>
      <w:r>
        <w:rPr>
          <w:rFonts w:ascii="Times New Roman" w:hAnsi="Times New Roman" w:cs="Times New Roman"/>
          <w:iCs/>
          <w:color w:val="FF0000"/>
        </w:rPr>
        <w:t>N×6 m</w:t>
      </w:r>
      <w:r>
        <w:rPr>
          <w:rFonts w:ascii="Times New Roman" w:hAnsi="Times New Roman" w:cs="Times New Roman"/>
          <w:iCs/>
          <w:color w:val="FF0000"/>
        </w:rPr>
        <w:t>＝</w:t>
      </w:r>
      <w:r>
        <w:rPr>
          <w:rFonts w:ascii="Times New Roman" w:hAnsi="Times New Roman" w:cs="Times New Roman"/>
          <w:iCs/>
          <w:color w:val="FF0000"/>
        </w:rPr>
        <w:t>1 500 J</w:t>
      </w:r>
    </w:p>
    <w:p w14:paraId="6F277E8A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lastRenderedPageBreak/>
        <w:t>机械效率</w:t>
      </w:r>
      <w:r>
        <w:rPr>
          <w:rFonts w:ascii="Times New Roman" w:hAnsi="Times New Roman" w:cs="Times New Roman"/>
          <w:i/>
          <w:iCs/>
          <w:color w:val="FF0000"/>
        </w:rPr>
        <w:t>η</w:t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 xml:space="preserve"> eq \f(</w:instrText>
      </w:r>
      <w:r>
        <w:rPr>
          <w:rFonts w:ascii="Times New Roman" w:hAnsi="Times New Roman" w:cs="Times New Roman"/>
          <w:i/>
          <w:iCs/>
          <w:color w:val="FF0000"/>
        </w:rPr>
        <w:instrText>W</w:instrText>
      </w:r>
      <w:r>
        <w:rPr>
          <w:rFonts w:ascii="Times New Roman" w:hAnsi="Times New Roman" w:cs="Times New Roman"/>
          <w:color w:val="FF0000"/>
          <w:vertAlign w:val="subscript"/>
        </w:rPr>
        <w:instrText>有</w:instrText>
      </w:r>
      <w:r>
        <w:rPr>
          <w:rFonts w:ascii="Times New Roman" w:hAnsi="Times New Roman" w:cs="Times New Roman"/>
          <w:color w:val="FF0000"/>
        </w:rPr>
        <w:instrText>,</w:instrText>
      </w:r>
      <w:r>
        <w:rPr>
          <w:rFonts w:ascii="Times New Roman" w:hAnsi="Times New Roman" w:cs="Times New Roman"/>
          <w:i/>
          <w:iCs/>
          <w:color w:val="FF0000"/>
        </w:rPr>
        <w:instrText>W</w:instrText>
      </w:r>
      <w:r>
        <w:rPr>
          <w:rFonts w:ascii="Times New Roman" w:hAnsi="Times New Roman" w:cs="Times New Roman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 xml:space="preserve">) 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 xml:space="preserve"> eq \f(1 200 J,1 500 J) 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80%</w:t>
      </w:r>
    </w:p>
    <w:p w14:paraId="592E60C7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解法二：</w:t>
      </w:r>
    </w:p>
    <w:p w14:paraId="63439AD1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t>η</w:t>
      </w:r>
      <w:r>
        <w:rPr>
          <w:rFonts w:ascii="Times New Roman" w:hAnsi="Times New Roman" w:cs="Times New Roman"/>
          <w:i/>
          <w:iCs/>
          <w:color w:val="FF0000"/>
        </w:rPr>
        <w:t>＝</w:t>
      </w:r>
      <w:r>
        <w:rPr>
          <w:rFonts w:ascii="Times New Roman" w:hAnsi="Times New Roman" w:cs="Times New Roman"/>
          <w:i/>
          <w:iCs/>
          <w:color w:val="FF0000"/>
        </w:rPr>
        <w:fldChar w:fldCharType="begin"/>
      </w:r>
      <w:r>
        <w:rPr>
          <w:rFonts w:ascii="Times New Roman" w:hAnsi="Times New Roman" w:cs="Times New Roman"/>
          <w:i/>
          <w:iCs/>
          <w:color w:val="FF0000"/>
        </w:rPr>
        <w:instrText xml:space="preserve"> eq \f(W</w:instrText>
      </w:r>
      <w:r>
        <w:rPr>
          <w:rFonts w:ascii="Times New Roman" w:hAnsi="Times New Roman" w:cs="Times New Roman"/>
          <w:i/>
          <w:iCs/>
          <w:color w:val="FF0000"/>
          <w:vertAlign w:val="subscript"/>
        </w:rPr>
        <w:instrText>有</w:instrText>
      </w:r>
      <w:r>
        <w:rPr>
          <w:rFonts w:ascii="Times New Roman" w:hAnsi="Times New Roman" w:cs="Times New Roman"/>
          <w:i/>
          <w:iCs/>
          <w:color w:val="FF0000"/>
        </w:rPr>
        <w:instrText>,W</w:instrText>
      </w:r>
      <w:r>
        <w:rPr>
          <w:rFonts w:ascii="Times New Roman" w:hAnsi="Times New Roman" w:cs="Times New Roman"/>
          <w:i/>
          <w:iCs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i/>
          <w:iCs/>
          <w:color w:val="FF0000"/>
        </w:rPr>
        <w:instrText xml:space="preserve">) </w:instrText>
      </w:r>
      <w:r>
        <w:rPr>
          <w:rFonts w:ascii="Times New Roman" w:hAnsi="Times New Roman" w:cs="Times New Roman"/>
          <w:i/>
          <w:iCs/>
          <w:color w:val="FF0000"/>
        </w:rPr>
        <w:fldChar w:fldCharType="separate"/>
      </w:r>
      <w:r>
        <w:rPr>
          <w:rFonts w:ascii="Times New Roman" w:hAnsi="Times New Roman" w:cs="Times New Roman"/>
          <w:i/>
          <w:iCs/>
          <w:color w:val="FF0000"/>
        </w:rPr>
        <w:fldChar w:fldCharType="end"/>
      </w:r>
      <w:r>
        <w:rPr>
          <w:rFonts w:ascii="Times New Roman" w:hAnsi="Times New Roman" w:cs="Times New Roman"/>
          <w:i/>
          <w:iCs/>
          <w:color w:val="FF0000"/>
        </w:rPr>
        <w:t>＝</w:t>
      </w:r>
      <w:r>
        <w:rPr>
          <w:rFonts w:ascii="Times New Roman" w:hAnsi="Times New Roman" w:cs="Times New Roman"/>
          <w:i/>
          <w:iCs/>
          <w:color w:val="FF0000"/>
        </w:rPr>
        <w:fldChar w:fldCharType="begin"/>
      </w:r>
      <w:r>
        <w:rPr>
          <w:rFonts w:ascii="Times New Roman" w:hAnsi="Times New Roman" w:cs="Times New Roman"/>
          <w:i/>
          <w:iCs/>
          <w:color w:val="FF0000"/>
        </w:rPr>
        <w:instrText xml:space="preserve"> eq \f(Gh,Fs) </w:instrText>
      </w:r>
      <w:r>
        <w:rPr>
          <w:rFonts w:ascii="Times New Roman" w:hAnsi="Times New Roman" w:cs="Times New Roman"/>
          <w:i/>
          <w:iCs/>
          <w:color w:val="FF0000"/>
        </w:rPr>
        <w:fldChar w:fldCharType="separate"/>
      </w:r>
      <w:r>
        <w:rPr>
          <w:rFonts w:ascii="Times New Roman" w:hAnsi="Times New Roman" w:cs="Times New Roman"/>
          <w:i/>
          <w:iCs/>
          <w:color w:val="FF0000"/>
        </w:rPr>
        <w:fldChar w:fldCharType="end"/>
      </w:r>
      <w:r>
        <w:rPr>
          <w:rFonts w:ascii="Times New Roman" w:hAnsi="Times New Roman" w:cs="Times New Roman"/>
          <w:i/>
          <w:iCs/>
          <w:color w:val="FF0000"/>
        </w:rPr>
        <w:t>＝</w:t>
      </w:r>
      <w:r>
        <w:rPr>
          <w:rFonts w:ascii="Times New Roman" w:hAnsi="Times New Roman" w:cs="Times New Roman"/>
          <w:i/>
          <w:iCs/>
          <w:color w:val="FF0000"/>
        </w:rPr>
        <w:fldChar w:fldCharType="begin"/>
      </w:r>
      <w:r>
        <w:rPr>
          <w:rFonts w:ascii="Times New Roman" w:hAnsi="Times New Roman" w:cs="Times New Roman"/>
          <w:i/>
          <w:iCs/>
          <w:color w:val="FF0000"/>
        </w:rPr>
        <w:instrText xml:space="preserve"> eq \f(Gh,Fnh) </w:instrText>
      </w:r>
      <w:r>
        <w:rPr>
          <w:rFonts w:ascii="Times New Roman" w:hAnsi="Times New Roman" w:cs="Times New Roman"/>
          <w:i/>
          <w:iCs/>
          <w:color w:val="FF0000"/>
        </w:rPr>
        <w:fldChar w:fldCharType="separate"/>
      </w:r>
      <w:r>
        <w:rPr>
          <w:rFonts w:ascii="Times New Roman" w:hAnsi="Times New Roman" w:cs="Times New Roman"/>
          <w:i/>
          <w:iCs/>
          <w:color w:val="FF0000"/>
        </w:rPr>
        <w:fldChar w:fldCharType="end"/>
      </w:r>
      <w:r>
        <w:rPr>
          <w:rFonts w:ascii="Times New Roman" w:hAnsi="Times New Roman" w:cs="Times New Roman"/>
          <w:i/>
          <w:iCs/>
          <w:color w:val="FF0000"/>
        </w:rPr>
        <w:t>＝</w:t>
      </w:r>
      <w:r>
        <w:rPr>
          <w:rFonts w:ascii="Times New Roman" w:hAnsi="Times New Roman" w:cs="Times New Roman"/>
          <w:i/>
          <w:iCs/>
          <w:color w:val="FF0000"/>
        </w:rPr>
        <w:fldChar w:fldCharType="begin"/>
      </w:r>
      <w:r>
        <w:rPr>
          <w:rFonts w:ascii="Times New Roman" w:hAnsi="Times New Roman" w:cs="Times New Roman"/>
          <w:i/>
          <w:iCs/>
          <w:color w:val="FF0000"/>
        </w:rPr>
        <w:instrText xml:space="preserve"> eq \f(G,nF) </w:instrText>
      </w:r>
      <w:r>
        <w:rPr>
          <w:rFonts w:ascii="Times New Roman" w:hAnsi="Times New Roman" w:cs="Times New Roman"/>
          <w:i/>
          <w:iCs/>
          <w:color w:val="FF0000"/>
        </w:rPr>
        <w:fldChar w:fldCharType="separate"/>
      </w:r>
      <w:r>
        <w:rPr>
          <w:rFonts w:ascii="Times New Roman" w:hAnsi="Times New Roman" w:cs="Times New Roman"/>
          <w:i/>
          <w:iCs/>
          <w:color w:val="FF0000"/>
        </w:rPr>
        <w:fldChar w:fldCharType="end"/>
      </w:r>
      <w:r>
        <w:rPr>
          <w:rFonts w:ascii="Times New Roman" w:hAnsi="Times New Roman" w:cs="Times New Roman"/>
          <w:i/>
          <w:iCs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 xml:space="preserve"> eq \f(400 N,2×250 N) 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80%</w:t>
      </w:r>
    </w:p>
    <w:p w14:paraId="33972CAD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(4)</w:t>
      </w:r>
      <w:r>
        <w:rPr>
          <w:rFonts w:ascii="Times New Roman" w:hAnsi="Times New Roman" w:cs="Times New Roman"/>
          <w:color w:val="FF0000"/>
        </w:rPr>
        <w:t>建议：</w:t>
      </w:r>
      <w:r>
        <w:rPr>
          <w:rFonts w:ascii="Times New Roman" w:hAnsi="Times New Roman" w:cs="Times New Roman"/>
          <w:color w:val="FF0000"/>
        </w:rPr>
        <w:t>①</w:t>
      </w:r>
      <w:r>
        <w:rPr>
          <w:rFonts w:ascii="Times New Roman" w:hAnsi="Times New Roman" w:cs="Times New Roman"/>
          <w:color w:val="FF0000"/>
        </w:rPr>
        <w:t>增加所提升的物重；</w:t>
      </w:r>
      <w:r>
        <w:rPr>
          <w:rFonts w:ascii="Times New Roman" w:hAnsi="Times New Roman" w:cs="Times New Roman"/>
          <w:color w:val="FF0000"/>
        </w:rPr>
        <w:t>②</w:t>
      </w:r>
      <w:r>
        <w:rPr>
          <w:rFonts w:ascii="Times New Roman" w:hAnsi="Times New Roman" w:cs="Times New Roman"/>
          <w:color w:val="FF0000"/>
        </w:rPr>
        <w:t>减轻动滑轮重；</w:t>
      </w:r>
    </w:p>
    <w:p w14:paraId="4999C024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③</w:t>
      </w:r>
      <w:r>
        <w:rPr>
          <w:rFonts w:ascii="Times New Roman" w:hAnsi="Times New Roman" w:cs="Times New Roman"/>
          <w:color w:val="FF0000"/>
        </w:rPr>
        <w:t>减小摩擦或绳重。</w:t>
      </w:r>
    </w:p>
    <w:p w14:paraId="2A6CF002" w14:textId="77777777" w:rsidR="002378BD" w:rsidRDefault="002378BD">
      <w:pPr>
        <w:pStyle w:val="a3"/>
        <w:ind w:firstLineChars="200" w:firstLine="420"/>
        <w:rPr>
          <w:rFonts w:ascii="Times New Roman" w:hAnsi="Times New Roman" w:cs="Times New Roman"/>
        </w:rPr>
      </w:pPr>
    </w:p>
    <w:p w14:paraId="304048C8" w14:textId="77777777" w:rsidR="002378BD" w:rsidRDefault="00000000">
      <w:pPr>
        <w:pStyle w:val="a3"/>
        <w:ind w:firstLineChars="200" w:firstLine="56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提升练</w:t>
      </w:r>
      <w:r>
        <w:rPr>
          <w:rFonts w:ascii="Times New Roman" w:eastAsia="黑体" w:hAnsi="Times New Roman" w:cs="Times New Roman"/>
          <w:color w:val="FF0000"/>
          <w:sz w:val="28"/>
          <w:szCs w:val="28"/>
        </w:rPr>
        <w:t>·</w:t>
      </w:r>
    </w:p>
    <w:p w14:paraId="2D34E225" w14:textId="77777777" w:rsidR="002378BD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8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泸州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如图所示的滑轮组忽略绳重及绳与滑轮间的摩擦，将物体放在水平粗糙桌面上。受到水平向左的恒力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100 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，滑轮组绳子</w:t>
      </w:r>
      <w:proofErr w:type="gramStart"/>
      <w:r>
        <w:rPr>
          <w:rFonts w:ascii="Times New Roman" w:hAnsi="Times New Roman" w:cs="Times New Roman"/>
        </w:rPr>
        <w:t>自由端</w:t>
      </w:r>
      <w:proofErr w:type="gramEnd"/>
      <w:r>
        <w:rPr>
          <w:rFonts w:ascii="Times New Roman" w:hAnsi="Times New Roman" w:cs="Times New Roman"/>
        </w:rPr>
        <w:t>受到的拉力为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绳</w:t>
      </w:r>
      <w:r>
        <w:rPr>
          <w:rFonts w:ascii="Times New Roman" w:hAnsi="Times New Roman" w:cs="Times New Roman"/>
        </w:rPr>
        <w:t>。当绳子自由端的拉力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绳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 xml:space="preserve">60 </w:t>
      </w:r>
      <w:r>
        <w:rPr>
          <w:rFonts w:ascii="Times New Roman" w:hAnsi="Times New Roman" w:cs="Times New Roman"/>
          <w:iCs/>
        </w:rPr>
        <w:t>N</w:t>
      </w:r>
      <w:r>
        <w:rPr>
          <w:rFonts w:ascii="Times New Roman" w:hAnsi="Times New Roman" w:cs="Times New Roman"/>
        </w:rPr>
        <w:t>时，物体处于静止状态，物体与桌面间的摩擦力恰好为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，则动滑轮的重力为</w:t>
      </w:r>
      <w:r>
        <w:rPr>
          <w:rFonts w:ascii="Times New Roman" w:hAnsi="Times New Roman" w:cs="Times New Roman"/>
          <w:color w:val="FF0000"/>
          <w:u w:val="single" w:color="000000"/>
        </w:rPr>
        <w:t>20</w:t>
      </w:r>
      <w:r>
        <w:rPr>
          <w:rFonts w:ascii="Times New Roman" w:hAnsi="Times New Roman" w:cs="Times New Roman"/>
          <w:iCs/>
        </w:rPr>
        <w:t>N</w:t>
      </w:r>
      <w:r>
        <w:rPr>
          <w:rFonts w:ascii="Times New Roman" w:hAnsi="Times New Roman" w:cs="Times New Roman"/>
        </w:rPr>
        <w:t>；当绳子</w:t>
      </w:r>
      <w:proofErr w:type="gramStart"/>
      <w:r>
        <w:rPr>
          <w:rFonts w:ascii="Times New Roman" w:hAnsi="Times New Roman" w:cs="Times New Roman"/>
        </w:rPr>
        <w:t>自由端</w:t>
      </w:r>
      <w:proofErr w:type="gramEnd"/>
      <w:r>
        <w:rPr>
          <w:rFonts w:ascii="Times New Roman" w:hAnsi="Times New Roman" w:cs="Times New Roman"/>
        </w:rPr>
        <w:t>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绳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90 N</w:t>
      </w:r>
      <w:r>
        <w:rPr>
          <w:rFonts w:ascii="Times New Roman" w:hAnsi="Times New Roman" w:cs="Times New Roman"/>
        </w:rPr>
        <w:t>时，物体水平向右匀速运动，物体与桌面之间的滑动摩擦力为</w:t>
      </w:r>
      <w:r>
        <w:rPr>
          <w:rFonts w:ascii="Times New Roman" w:hAnsi="Times New Roman" w:cs="Times New Roman"/>
          <w:color w:val="FF0000"/>
          <w:u w:val="single" w:color="000000"/>
        </w:rPr>
        <w:t>60</w:t>
      </w:r>
      <w:r>
        <w:rPr>
          <w:rFonts w:ascii="Times New Roman" w:hAnsi="Times New Roman" w:cs="Times New Roman"/>
          <w:iCs/>
        </w:rPr>
        <w:t>N</w:t>
      </w:r>
      <w:r>
        <w:rPr>
          <w:rFonts w:ascii="Times New Roman" w:hAnsi="Times New Roman" w:cs="Times New Roman"/>
        </w:rPr>
        <w:t>；撤去水平向左的恒力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，改变绳子</w:t>
      </w:r>
      <w:proofErr w:type="gramStart"/>
      <w:r>
        <w:rPr>
          <w:rFonts w:ascii="Times New Roman" w:hAnsi="Times New Roman" w:cs="Times New Roman"/>
        </w:rPr>
        <w:t>自由端</w:t>
      </w:r>
      <w:proofErr w:type="gramEnd"/>
      <w:r>
        <w:rPr>
          <w:rFonts w:ascii="Times New Roman" w:hAnsi="Times New Roman" w:cs="Times New Roman"/>
        </w:rPr>
        <w:t>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绳</w:t>
      </w:r>
      <w:r>
        <w:rPr>
          <w:rFonts w:ascii="Times New Roman" w:hAnsi="Times New Roman" w:cs="Times New Roman"/>
        </w:rPr>
        <w:t>的大小，仍使物体水平向右匀速运动时，滑轮组的机械效率为</w:t>
      </w:r>
      <w:r>
        <w:rPr>
          <w:rFonts w:ascii="Times New Roman" w:hAnsi="Times New Roman" w:cs="Times New Roman"/>
          <w:color w:val="FF0000"/>
          <w:u w:val="single" w:color="000000"/>
        </w:rPr>
        <w:t>75%</w:t>
      </w:r>
      <w:r>
        <w:rPr>
          <w:rFonts w:ascii="Times New Roman" w:hAnsi="Times New Roman" w:cs="Times New Roman"/>
        </w:rPr>
        <w:t>。</w:t>
      </w:r>
    </w:p>
    <w:p w14:paraId="60D475D6" w14:textId="77777777" w:rsidR="002378BD" w:rsidRDefault="002378BD">
      <w:pPr>
        <w:pStyle w:val="a3"/>
        <w:ind w:firstLineChars="200" w:firstLine="420"/>
        <w:rPr>
          <w:rFonts w:ascii="Times New Roman" w:hAnsi="Times New Roman" w:cs="Times New Roman"/>
        </w:rPr>
      </w:pPr>
    </w:p>
    <w:p w14:paraId="51B98F1F" w14:textId="77777777" w:rsidR="002378BD" w:rsidRDefault="00000000">
      <w:r>
        <w:rPr>
          <w:rFonts w:ascii="Times New Roman" w:hAnsi="Times New Roman" w:cs="Times New Roman"/>
          <w:noProof/>
        </w:rPr>
        <w:drawing>
          <wp:inline distT="0" distB="0" distL="114300" distR="114300" wp14:anchorId="0151E384" wp14:editId="3D91FECB">
            <wp:extent cx="962025" cy="1104900"/>
            <wp:effectExtent l="0" t="0" r="9525" b="0"/>
            <wp:docPr id="75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37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78BD">
      <w:headerReference w:type="default" r:id="rId20"/>
      <w:foot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3363E" w14:textId="77777777" w:rsidR="003443E9" w:rsidRDefault="003443E9">
      <w:pPr>
        <w:spacing w:after="0" w:line="240" w:lineRule="auto"/>
      </w:pPr>
      <w:r>
        <w:separator/>
      </w:r>
    </w:p>
  </w:endnote>
  <w:endnote w:type="continuationSeparator" w:id="0">
    <w:p w14:paraId="2E949DDC" w14:textId="77777777" w:rsidR="003443E9" w:rsidRDefault="00344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</w:font>
  <w:font w:name="Source Han Serif SC Heavy">
    <w:altName w:val="宋体"/>
    <w:charset w:val="86"/>
    <w:family w:val="roman"/>
    <w:pitch w:val="default"/>
    <w:sig w:usb0="00000000" w:usb1="00000000" w:usb2="00000016" w:usb3="00000000" w:csb0="002E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FE0D5" w14:textId="77777777" w:rsidR="004151FC" w:rsidRDefault="00000000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4A15B3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3D834A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B2D96" w14:textId="77777777" w:rsidR="003443E9" w:rsidRDefault="003443E9">
      <w:pPr>
        <w:spacing w:after="0" w:line="240" w:lineRule="auto"/>
      </w:pPr>
      <w:r>
        <w:separator/>
      </w:r>
    </w:p>
  </w:footnote>
  <w:footnote w:type="continuationSeparator" w:id="0">
    <w:p w14:paraId="22425F2A" w14:textId="77777777" w:rsidR="003443E9" w:rsidRDefault="00344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EB8E9" w14:textId="77777777" w:rsidR="004151FC" w:rsidRDefault="00000000">
    <w:pPr>
      <w:pBdr>
        <w:bottom w:val="none" w:sz="0" w:space="1" w:color="auto"/>
      </w:pBdr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 w14:anchorId="40A5D1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345208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8BD"/>
    <w:rsid w:val="002378BD"/>
    <w:rsid w:val="003443E9"/>
    <w:rsid w:val="004151FC"/>
    <w:rsid w:val="00C02FC6"/>
    <w:rsid w:val="00C769D4"/>
    <w:rsid w:val="00D274C5"/>
    <w:rsid w:val="5EC12E6B"/>
    <w:rsid w:val="73BC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6909EE13"/>
  <w15:docId w15:val="{7DC4D720-071F-45E2-A13A-D7E1CBFC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60" w:line="276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eastAsia="宋体" w:hAnsi="Courier New" w:cs="Courier New"/>
      <w:szCs w:val="21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2024-12-13T02:23:00Z</dcterms:created>
  <dcterms:modified xsi:type="dcterms:W3CDTF">2025-03-12T02:17:00Z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